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2F7F" w14:textId="3376CCC1" w:rsidR="002A292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  <w:t>PATVIRTINTA</w:t>
      </w:r>
    </w:p>
    <w:p w14:paraId="058FF641" w14:textId="6F99E34C" w:rsidR="002A292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  <w:t xml:space="preserve">Vilniaus kolegijos </w:t>
      </w:r>
    </w:p>
    <w:p w14:paraId="0E70E0DB" w14:textId="77777777" w:rsidR="002A292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  <w:t xml:space="preserve">Menų ir kūrybinių technologijų fakulteto </w:t>
      </w:r>
    </w:p>
    <w:p w14:paraId="34D43607" w14:textId="57A91081" w:rsidR="002A2924" w:rsidRPr="005B5C28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62601">
        <w:rPr>
          <w:rFonts w:ascii="Times New Roman" w:hAnsi="Times New Roman"/>
          <w:sz w:val="20"/>
          <w:szCs w:val="20"/>
        </w:rPr>
        <w:t>t</w:t>
      </w:r>
      <w:r w:rsidRPr="005B5C28">
        <w:rPr>
          <w:rFonts w:ascii="Times New Roman" w:hAnsi="Times New Roman"/>
          <w:sz w:val="20"/>
          <w:szCs w:val="20"/>
        </w:rPr>
        <w:t xml:space="preserve">arybos </w:t>
      </w:r>
      <w:r w:rsidRPr="005B5C28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1D57E3" w:rsidRPr="005B5C28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F62601">
        <w:rPr>
          <w:rFonts w:ascii="Times New Roman" w:eastAsia="Times New Roman" w:hAnsi="Times New Roman"/>
          <w:color w:val="000000"/>
          <w:sz w:val="20"/>
          <w:szCs w:val="20"/>
        </w:rPr>
        <w:t>m. spalio 26</w:t>
      </w:r>
      <w:r w:rsidR="00F62601">
        <w:rPr>
          <w:rFonts w:ascii="Times New Roman" w:eastAsia="Times New Roman" w:hAnsi="Times New Roman"/>
          <w:sz w:val="20"/>
          <w:szCs w:val="20"/>
        </w:rPr>
        <w:t xml:space="preserve"> d.</w:t>
      </w:r>
    </w:p>
    <w:p w14:paraId="2A403411" w14:textId="21586DCD" w:rsidR="00173AF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</w:r>
      <w:r w:rsidRPr="005B5C28">
        <w:rPr>
          <w:rFonts w:ascii="Times New Roman" w:eastAsia="Times New Roman" w:hAnsi="Times New Roman"/>
          <w:sz w:val="20"/>
          <w:szCs w:val="20"/>
        </w:rPr>
        <w:tab/>
        <w:t>protokol</w:t>
      </w:r>
      <w:r w:rsidR="00F62601">
        <w:rPr>
          <w:rFonts w:ascii="Times New Roman" w:eastAsia="Times New Roman" w:hAnsi="Times New Roman"/>
          <w:sz w:val="20"/>
          <w:szCs w:val="20"/>
        </w:rPr>
        <w:t>u</w:t>
      </w:r>
      <w:r w:rsidRPr="005B5C28">
        <w:rPr>
          <w:rFonts w:ascii="Times New Roman" w:eastAsia="Times New Roman" w:hAnsi="Times New Roman"/>
          <w:sz w:val="20"/>
          <w:szCs w:val="20"/>
        </w:rPr>
        <w:t xml:space="preserve"> Nr.</w:t>
      </w:r>
      <w:r w:rsidRPr="002A2924">
        <w:rPr>
          <w:rFonts w:ascii="Times New Roman" w:eastAsia="Times New Roman" w:hAnsi="Times New Roman"/>
          <w:sz w:val="20"/>
          <w:szCs w:val="20"/>
        </w:rPr>
        <w:t xml:space="preserve"> </w:t>
      </w:r>
      <w:r w:rsidR="005B5C28">
        <w:rPr>
          <w:rFonts w:ascii="Times New Roman" w:eastAsia="Times New Roman" w:hAnsi="Times New Roman"/>
          <w:sz w:val="20"/>
          <w:szCs w:val="20"/>
        </w:rPr>
        <w:t>MT V3-4</w:t>
      </w:r>
    </w:p>
    <w:p w14:paraId="58791488" w14:textId="256E32BA" w:rsidR="00324711" w:rsidRPr="002A2924" w:rsidRDefault="00324711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Patikslinta MTF dekanės 2022 m. lapkričio 25 d.</w:t>
      </w:r>
    </w:p>
    <w:p w14:paraId="34A3B1C7" w14:textId="19CECE19" w:rsidR="00F2540C" w:rsidRPr="002A2924" w:rsidRDefault="00324711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į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sakymu Nr. MT V-100</w:t>
      </w:r>
    </w:p>
    <w:p w14:paraId="06E7E92D" w14:textId="77777777" w:rsidR="00F2540C" w:rsidRPr="008B58AA" w:rsidRDefault="00F2540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09E91A93" w14:textId="77777777" w:rsidR="00F2540C" w:rsidRPr="008B58AA" w:rsidRDefault="00F2540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4EAD27DB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VILNIAUS KOLEGIJA</w:t>
      </w:r>
    </w:p>
    <w:p w14:paraId="63DEEE13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MENŲ IR KŪRYBINIŲ TECHNOLOGIJŲ FAKULTETAS</w:t>
      </w:r>
    </w:p>
    <w:p w14:paraId="7A602FDB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718E669" w14:textId="5536BC54" w:rsidR="00834070" w:rsidRPr="008B58AA" w:rsidRDefault="003E0046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MUZ</w:t>
      </w:r>
      <w:r w:rsidR="00A31052">
        <w:rPr>
          <w:rFonts w:ascii="Times New Roman" w:hAnsi="Times New Roman"/>
          <w:sz w:val="24"/>
          <w:szCs w:val="24"/>
        </w:rPr>
        <w:t>IKINIO TEATRO STUDIJŲ PROGRAMOS</w:t>
      </w:r>
    </w:p>
    <w:p w14:paraId="714C1BBD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BAIGIAMŲJŲ PROJEKTŲ RENGIMO IR GYNIMO TVARKA</w:t>
      </w:r>
    </w:p>
    <w:p w14:paraId="0FD11A73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63F059C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16B0593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I. BENDROJI DALIS</w:t>
      </w:r>
    </w:p>
    <w:p w14:paraId="065B88D9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9D9599" w14:textId="77777777" w:rsidR="00834070" w:rsidRPr="000A04E2" w:rsidRDefault="00834070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Baigiamųjų projektų rengimo ir gynimo tvarka (toliau – Tvarka) apibrėžia baigiamojo projekto tikslą ir paskirtį, reikalavimus, rengimo ir vertinimo organizavimo tvarką.</w:t>
      </w:r>
    </w:p>
    <w:p w14:paraId="3880BADE" w14:textId="295EA7F6" w:rsidR="009651E9" w:rsidRPr="000A04E2" w:rsidRDefault="00834070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Ši Tvarka taikoma Vilniaus kolegijos Menų ir kū</w:t>
      </w:r>
      <w:r w:rsidR="000E6744" w:rsidRPr="000A04E2">
        <w:rPr>
          <w:rFonts w:ascii="Times New Roman" w:hAnsi="Times New Roman"/>
          <w:sz w:val="24"/>
          <w:szCs w:val="24"/>
        </w:rPr>
        <w:t xml:space="preserve">rybinių technologijų fakulteto </w:t>
      </w:r>
      <w:r w:rsidR="00750A64">
        <w:rPr>
          <w:rFonts w:ascii="Times New Roman" w:hAnsi="Times New Roman"/>
          <w:sz w:val="24"/>
          <w:szCs w:val="24"/>
        </w:rPr>
        <w:t xml:space="preserve">(toliau Fakultetas) </w:t>
      </w:r>
      <w:r w:rsidR="003E0046" w:rsidRPr="000A04E2">
        <w:rPr>
          <w:rFonts w:ascii="Times New Roman" w:hAnsi="Times New Roman"/>
          <w:sz w:val="24"/>
          <w:szCs w:val="24"/>
        </w:rPr>
        <w:t xml:space="preserve">Muzikinio teatro </w:t>
      </w:r>
      <w:r w:rsidRPr="000A04E2">
        <w:rPr>
          <w:rFonts w:ascii="Times New Roman" w:hAnsi="Times New Roman"/>
          <w:sz w:val="24"/>
          <w:szCs w:val="24"/>
        </w:rPr>
        <w:t>studijų program</w:t>
      </w:r>
      <w:r w:rsidR="003E0046" w:rsidRPr="000A04E2">
        <w:rPr>
          <w:rFonts w:ascii="Times New Roman" w:hAnsi="Times New Roman"/>
          <w:sz w:val="24"/>
          <w:szCs w:val="24"/>
        </w:rPr>
        <w:t>os</w:t>
      </w:r>
      <w:r w:rsidRPr="000A04E2">
        <w:rPr>
          <w:rFonts w:ascii="Times New Roman" w:hAnsi="Times New Roman"/>
          <w:sz w:val="24"/>
          <w:szCs w:val="24"/>
        </w:rPr>
        <w:t xml:space="preserve"> baigiamiesiems </w:t>
      </w:r>
      <w:r w:rsidR="003E0046" w:rsidRPr="000A04E2">
        <w:rPr>
          <w:rFonts w:ascii="Times New Roman" w:hAnsi="Times New Roman"/>
          <w:sz w:val="24"/>
          <w:szCs w:val="24"/>
        </w:rPr>
        <w:t>projektams</w:t>
      </w:r>
      <w:r w:rsidR="00CC3BDC">
        <w:rPr>
          <w:rFonts w:ascii="Times New Roman" w:hAnsi="Times New Roman"/>
          <w:sz w:val="24"/>
          <w:szCs w:val="24"/>
        </w:rPr>
        <w:t xml:space="preserve"> (toliau – Baigiamasis projektas)</w:t>
      </w:r>
      <w:r w:rsidRPr="000A04E2">
        <w:rPr>
          <w:rFonts w:ascii="Times New Roman" w:hAnsi="Times New Roman"/>
          <w:sz w:val="24"/>
          <w:szCs w:val="24"/>
        </w:rPr>
        <w:t>.</w:t>
      </w:r>
    </w:p>
    <w:p w14:paraId="3D8D978A" w14:textId="63604C78" w:rsidR="009651E9" w:rsidRPr="000A04E2" w:rsidRDefault="00834070" w:rsidP="00A3105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Tvarka parengta vadovaujantis</w:t>
      </w:r>
      <w:r w:rsidR="00943D8B" w:rsidRPr="00943D8B">
        <w:rPr>
          <w:rFonts w:ascii="Times New Roman" w:hAnsi="Times New Roman"/>
          <w:sz w:val="24"/>
          <w:szCs w:val="24"/>
        </w:rPr>
        <w:t xml:space="preserve"> Lietuvos Respublikos aukštojo mokslo sistemą</w:t>
      </w:r>
      <w:r w:rsidR="00943D8B">
        <w:rPr>
          <w:rFonts w:ascii="Times New Roman" w:hAnsi="Times New Roman"/>
          <w:sz w:val="24"/>
          <w:szCs w:val="24"/>
        </w:rPr>
        <w:t xml:space="preserve"> reglamentuojančiais teisės aktais</w:t>
      </w:r>
      <w:r w:rsidR="00943D8B" w:rsidRPr="00943D8B">
        <w:rPr>
          <w:rFonts w:ascii="Times New Roman" w:hAnsi="Times New Roman"/>
          <w:sz w:val="24"/>
          <w:szCs w:val="24"/>
        </w:rPr>
        <w:t xml:space="preserve">, </w:t>
      </w:r>
      <w:r w:rsidR="00943D8B">
        <w:rPr>
          <w:rFonts w:ascii="Times New Roman" w:hAnsi="Times New Roman"/>
          <w:sz w:val="24"/>
          <w:szCs w:val="24"/>
        </w:rPr>
        <w:t xml:space="preserve">Vilniaus </w:t>
      </w:r>
      <w:r w:rsidRPr="000A04E2">
        <w:rPr>
          <w:rFonts w:ascii="Times New Roman" w:hAnsi="Times New Roman"/>
          <w:sz w:val="24"/>
          <w:szCs w:val="24"/>
        </w:rPr>
        <w:t xml:space="preserve">kolegijos studijų tvarka, </w:t>
      </w:r>
      <w:r w:rsidR="009651E9" w:rsidRPr="000A04E2">
        <w:rPr>
          <w:rFonts w:ascii="Times New Roman" w:hAnsi="Times New Roman"/>
          <w:sz w:val="24"/>
          <w:szCs w:val="24"/>
        </w:rPr>
        <w:t>Vilniaus kolegijos baigiamųjų darbų (projektų) rengimo ir gynimo tvarkos aprašu.</w:t>
      </w:r>
    </w:p>
    <w:p w14:paraId="7BFB539C" w14:textId="77777777" w:rsidR="00882383" w:rsidRPr="000A04E2" w:rsidRDefault="00882383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3C376A3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II. BAIGIAMOJO PROJEKTO TIKSLAS IR SUDEDAMOSIOS DALYS</w:t>
      </w:r>
    </w:p>
    <w:p w14:paraId="2CAB4BDE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BDE5D50" w14:textId="64B9DA28" w:rsidR="00A66C31" w:rsidRPr="00A66C31" w:rsidRDefault="00834070" w:rsidP="002318A5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A66C31">
        <w:rPr>
          <w:rFonts w:ascii="Times New Roman" w:hAnsi="Times New Roman"/>
          <w:sz w:val="24"/>
          <w:szCs w:val="24"/>
        </w:rPr>
        <w:t xml:space="preserve">Baigiamojo projekto rengimo ir vertinimo organizavimo tikslas – </w:t>
      </w:r>
      <w:r w:rsidR="00A31052">
        <w:rPr>
          <w:rFonts w:ascii="Times New Roman" w:hAnsi="Times New Roman"/>
          <w:sz w:val="24"/>
          <w:szCs w:val="24"/>
        </w:rPr>
        <w:t>įvertinti, kaip</w:t>
      </w:r>
      <w:r w:rsidR="00A66C31" w:rsidRPr="00A66C31">
        <w:rPr>
          <w:rFonts w:ascii="Times New Roman" w:hAnsi="Times New Roman"/>
          <w:sz w:val="24"/>
          <w:szCs w:val="24"/>
        </w:rPr>
        <w:t xml:space="preserve"> studentas pasiekė studijų programoje numatytus rezultatus ir</w:t>
      </w:r>
      <w:r w:rsidR="00A31052">
        <w:rPr>
          <w:rFonts w:ascii="Times New Roman" w:hAnsi="Times New Roman"/>
          <w:sz w:val="24"/>
          <w:szCs w:val="24"/>
        </w:rPr>
        <w:t xml:space="preserve"> ar</w:t>
      </w:r>
      <w:r w:rsidR="00A66C31" w:rsidRPr="00A66C31">
        <w:rPr>
          <w:rFonts w:ascii="Times New Roman" w:hAnsi="Times New Roman"/>
          <w:sz w:val="24"/>
          <w:szCs w:val="24"/>
        </w:rPr>
        <w:t xml:space="preserve"> jam gali būti suteiktas menų profesinio bakalauro laipsnis. </w:t>
      </w:r>
    </w:p>
    <w:p w14:paraId="507F1E19" w14:textId="494BCC03" w:rsidR="00834070" w:rsidRPr="00A66C31" w:rsidRDefault="000E6744" w:rsidP="00A66C31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A66C31">
        <w:rPr>
          <w:rFonts w:ascii="Times New Roman" w:hAnsi="Times New Roman"/>
          <w:sz w:val="24"/>
          <w:szCs w:val="24"/>
        </w:rPr>
        <w:t>Muzikinio teatro studijų programos</w:t>
      </w:r>
      <w:r w:rsidR="00834070" w:rsidRPr="00A66C31">
        <w:rPr>
          <w:rFonts w:ascii="Times New Roman" w:hAnsi="Times New Roman"/>
          <w:sz w:val="24"/>
          <w:szCs w:val="24"/>
        </w:rPr>
        <w:t xml:space="preserve"> </w:t>
      </w:r>
      <w:r w:rsidR="00481CA6" w:rsidRPr="00A66C31">
        <w:rPr>
          <w:rFonts w:ascii="Times New Roman" w:hAnsi="Times New Roman"/>
          <w:sz w:val="24"/>
          <w:szCs w:val="24"/>
        </w:rPr>
        <w:t>B</w:t>
      </w:r>
      <w:r w:rsidR="00834070" w:rsidRPr="00A66C31">
        <w:rPr>
          <w:rFonts w:ascii="Times New Roman" w:hAnsi="Times New Roman"/>
          <w:sz w:val="24"/>
          <w:szCs w:val="24"/>
        </w:rPr>
        <w:t>aigiamąjį projektą sudaro dvi dalys:</w:t>
      </w:r>
    </w:p>
    <w:p w14:paraId="37B297CC" w14:textId="68F25A5D" w:rsidR="00834070" w:rsidRPr="00A66C31" w:rsidRDefault="00A66C31" w:rsidP="000A04E2">
      <w:pPr>
        <w:pStyle w:val="ListParagraph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asiekimų aplankas (</w:t>
      </w:r>
      <w:r w:rsidR="00A31052">
        <w:rPr>
          <w:rFonts w:ascii="Times New Roman" w:hAnsi="Times New Roman"/>
          <w:sz w:val="24"/>
          <w:szCs w:val="24"/>
        </w:rPr>
        <w:t xml:space="preserve">jo </w:t>
      </w:r>
      <w:r w:rsidRPr="00A66C31">
        <w:rPr>
          <w:rFonts w:ascii="Times New Roman" w:hAnsi="Times New Roman"/>
          <w:sz w:val="24"/>
          <w:szCs w:val="24"/>
        </w:rPr>
        <w:t xml:space="preserve">parengimas </w:t>
      </w:r>
      <w:r w:rsidRPr="00F57EF7">
        <w:rPr>
          <w:rFonts w:ascii="Times New Roman" w:hAnsi="Times New Roman"/>
          <w:sz w:val="24"/>
          <w:szCs w:val="24"/>
        </w:rPr>
        <w:t xml:space="preserve">ir </w:t>
      </w:r>
      <w:r w:rsidR="00F57EF7">
        <w:rPr>
          <w:rFonts w:ascii="Times New Roman" w:hAnsi="Times New Roman"/>
          <w:sz w:val="24"/>
          <w:szCs w:val="24"/>
        </w:rPr>
        <w:t>pateikimas</w:t>
      </w:r>
      <w:r>
        <w:rPr>
          <w:rFonts w:ascii="Times New Roman" w:hAnsi="Times New Roman"/>
          <w:sz w:val="24"/>
          <w:szCs w:val="24"/>
        </w:rPr>
        <w:t>)</w:t>
      </w:r>
      <w:r w:rsidR="00834070" w:rsidRPr="00A66C31">
        <w:rPr>
          <w:rFonts w:ascii="Times New Roman" w:hAnsi="Times New Roman"/>
          <w:sz w:val="24"/>
          <w:szCs w:val="24"/>
        </w:rPr>
        <w:t>;</w:t>
      </w:r>
    </w:p>
    <w:p w14:paraId="59764A78" w14:textId="251B9BB8" w:rsidR="00834070" w:rsidRPr="000A04E2" w:rsidRDefault="00A66C31" w:rsidP="000A04E2">
      <w:pPr>
        <w:pStyle w:val="ListParagraph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A66C31">
        <w:rPr>
          <w:rFonts w:ascii="Times New Roman" w:hAnsi="Times New Roman"/>
          <w:sz w:val="24"/>
          <w:szCs w:val="24"/>
        </w:rPr>
        <w:t xml:space="preserve">Meninė programa </w:t>
      </w:r>
      <w:r>
        <w:rPr>
          <w:rFonts w:ascii="Times New Roman" w:hAnsi="Times New Roman"/>
          <w:sz w:val="24"/>
          <w:szCs w:val="24"/>
        </w:rPr>
        <w:t>(</w:t>
      </w:r>
      <w:r w:rsidRPr="00A66C31">
        <w:rPr>
          <w:rFonts w:ascii="Times New Roman" w:hAnsi="Times New Roman"/>
          <w:sz w:val="24"/>
          <w:szCs w:val="24"/>
        </w:rPr>
        <w:t xml:space="preserve">parengimas ir </w:t>
      </w:r>
      <w:r w:rsidR="0070176D" w:rsidRPr="001D57E3">
        <w:rPr>
          <w:rFonts w:ascii="Times New Roman" w:hAnsi="Times New Roman"/>
          <w:sz w:val="24"/>
          <w:szCs w:val="24"/>
        </w:rPr>
        <w:t>viešas</w:t>
      </w:r>
      <w:r w:rsidR="00C71B4A" w:rsidRPr="001D57E3">
        <w:rPr>
          <w:rFonts w:ascii="Times New Roman" w:hAnsi="Times New Roman"/>
          <w:sz w:val="24"/>
          <w:szCs w:val="24"/>
        </w:rPr>
        <w:t xml:space="preserve"> / nuotolinis</w:t>
      </w:r>
      <w:r w:rsidR="0070176D" w:rsidRPr="001D57E3">
        <w:rPr>
          <w:rFonts w:ascii="Times New Roman" w:hAnsi="Times New Roman"/>
          <w:sz w:val="24"/>
          <w:szCs w:val="24"/>
        </w:rPr>
        <w:t xml:space="preserve"> </w:t>
      </w:r>
      <w:r w:rsidRPr="001D57E3">
        <w:rPr>
          <w:rFonts w:ascii="Times New Roman" w:hAnsi="Times New Roman"/>
          <w:sz w:val="24"/>
          <w:szCs w:val="24"/>
        </w:rPr>
        <w:t>pristatymas</w:t>
      </w:r>
      <w:r>
        <w:rPr>
          <w:rFonts w:ascii="Times New Roman" w:hAnsi="Times New Roman"/>
          <w:sz w:val="24"/>
          <w:szCs w:val="24"/>
        </w:rPr>
        <w:t>)</w:t>
      </w:r>
      <w:r w:rsidR="00834070" w:rsidRPr="000A04E2">
        <w:rPr>
          <w:rFonts w:ascii="Times New Roman" w:hAnsi="Times New Roman"/>
          <w:sz w:val="24"/>
          <w:szCs w:val="24"/>
        </w:rPr>
        <w:t>.</w:t>
      </w:r>
    </w:p>
    <w:p w14:paraId="499F838B" w14:textId="2A44E5CE" w:rsidR="00670727" w:rsidRDefault="00834070" w:rsidP="00670727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Pasiekimų aplankas yra tikslingai sudarytas, savianalize pagrįstas studento </w:t>
      </w:r>
      <w:r w:rsidR="005C02CC" w:rsidRPr="000A04E2">
        <w:rPr>
          <w:rFonts w:ascii="Times New Roman" w:hAnsi="Times New Roman"/>
          <w:sz w:val="24"/>
          <w:szCs w:val="24"/>
        </w:rPr>
        <w:t>pasiekimų rinkinys</w:t>
      </w:r>
      <w:r w:rsidRPr="000A04E2">
        <w:rPr>
          <w:rFonts w:ascii="Times New Roman" w:hAnsi="Times New Roman"/>
          <w:sz w:val="24"/>
          <w:szCs w:val="24"/>
        </w:rPr>
        <w:t xml:space="preserve">, leidžiantis </w:t>
      </w:r>
      <w:r w:rsidR="00A31052">
        <w:rPr>
          <w:rFonts w:ascii="Times New Roman" w:hAnsi="Times New Roman"/>
          <w:sz w:val="24"/>
          <w:szCs w:val="24"/>
        </w:rPr>
        <w:t>įvertinti</w:t>
      </w:r>
      <w:r w:rsidRPr="000A04E2">
        <w:rPr>
          <w:rFonts w:ascii="Times New Roman" w:hAnsi="Times New Roman"/>
          <w:sz w:val="24"/>
          <w:szCs w:val="24"/>
        </w:rPr>
        <w:t xml:space="preserve">, kad studentas yra pasiekęs studijų </w:t>
      </w:r>
      <w:r w:rsidR="009B5948" w:rsidRPr="000A04E2">
        <w:rPr>
          <w:rFonts w:ascii="Times New Roman" w:hAnsi="Times New Roman"/>
          <w:sz w:val="24"/>
          <w:szCs w:val="24"/>
        </w:rPr>
        <w:t>rezultatus</w:t>
      </w:r>
      <w:r w:rsidRPr="000A04E2">
        <w:rPr>
          <w:rFonts w:ascii="Times New Roman" w:hAnsi="Times New Roman"/>
          <w:sz w:val="24"/>
          <w:szCs w:val="24"/>
        </w:rPr>
        <w:t xml:space="preserve">. </w:t>
      </w:r>
    </w:p>
    <w:p w14:paraId="6FE2C925" w14:textId="3F0A37E8" w:rsidR="00A66C31" w:rsidRPr="009C1612" w:rsidRDefault="009C1612" w:rsidP="00670727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Meninė programa</w:t>
      </w:r>
      <w:r w:rsidR="00CC636B" w:rsidRPr="00670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55D47">
        <w:rPr>
          <w:rFonts w:ascii="Times New Roman" w:hAnsi="Times New Roman"/>
          <w:sz w:val="24"/>
          <w:szCs w:val="24"/>
        </w:rPr>
        <w:t>tai</w:t>
      </w:r>
      <w:r w:rsidR="00CC636B" w:rsidRPr="00670727">
        <w:rPr>
          <w:rFonts w:ascii="Times New Roman" w:hAnsi="Times New Roman"/>
          <w:sz w:val="24"/>
          <w:szCs w:val="24"/>
        </w:rPr>
        <w:t xml:space="preserve"> </w:t>
      </w:r>
      <w:r w:rsidR="00CC636B" w:rsidRPr="009C1612">
        <w:rPr>
          <w:rFonts w:ascii="Times New Roman" w:hAnsi="Times New Roman"/>
          <w:sz w:val="24"/>
          <w:szCs w:val="24"/>
        </w:rPr>
        <w:t>d</w:t>
      </w:r>
      <w:r w:rsidRPr="009C1612">
        <w:rPr>
          <w:rFonts w:ascii="Times New Roman" w:hAnsi="Times New Roman"/>
          <w:sz w:val="24"/>
          <w:szCs w:val="24"/>
        </w:rPr>
        <w:t>alyvavimas muzikinio spektaklio arba muzikinių spektaklių</w:t>
      </w:r>
      <w:r w:rsidR="00CC636B" w:rsidRPr="009C1612">
        <w:rPr>
          <w:rFonts w:ascii="Times New Roman" w:hAnsi="Times New Roman"/>
          <w:sz w:val="24"/>
          <w:szCs w:val="24"/>
        </w:rPr>
        <w:t xml:space="preserve"> </w:t>
      </w:r>
      <w:r w:rsidRPr="009C1612">
        <w:rPr>
          <w:rFonts w:ascii="Times New Roman" w:hAnsi="Times New Roman"/>
          <w:sz w:val="24"/>
          <w:szCs w:val="24"/>
        </w:rPr>
        <w:t>ištraukų, arba kitų muzikinių projektų</w:t>
      </w:r>
      <w:r w:rsidRPr="009C1612">
        <w:rPr>
          <w:rFonts w:ascii="Times New Roman" w:hAnsi="Times New Roman"/>
          <w:sz w:val="32"/>
          <w:szCs w:val="32"/>
        </w:rPr>
        <w:t xml:space="preserve"> </w:t>
      </w:r>
      <w:r w:rsidR="00CC636B" w:rsidRPr="00670727">
        <w:rPr>
          <w:rFonts w:ascii="Times New Roman" w:hAnsi="Times New Roman"/>
          <w:sz w:val="24"/>
          <w:szCs w:val="24"/>
        </w:rPr>
        <w:t xml:space="preserve">pastatymo procese, vaidmens sukūrimas ir </w:t>
      </w:r>
      <w:r w:rsidR="00CC636B" w:rsidRPr="001D57E3">
        <w:rPr>
          <w:rFonts w:ascii="Times New Roman" w:hAnsi="Times New Roman"/>
          <w:sz w:val="24"/>
          <w:szCs w:val="24"/>
        </w:rPr>
        <w:t xml:space="preserve">viešas </w:t>
      </w:r>
      <w:r w:rsidR="00C71B4A" w:rsidRPr="001D57E3">
        <w:rPr>
          <w:rFonts w:ascii="Times New Roman" w:hAnsi="Times New Roman"/>
          <w:sz w:val="24"/>
          <w:szCs w:val="24"/>
        </w:rPr>
        <w:t xml:space="preserve">/ nuotolinis </w:t>
      </w:r>
      <w:r w:rsidR="00CC636B" w:rsidRPr="001D57E3">
        <w:rPr>
          <w:rFonts w:ascii="Times New Roman" w:hAnsi="Times New Roman"/>
          <w:sz w:val="24"/>
          <w:szCs w:val="24"/>
        </w:rPr>
        <w:t>atlikimas</w:t>
      </w:r>
      <w:r>
        <w:rPr>
          <w:rFonts w:ascii="Times New Roman" w:hAnsi="Times New Roman"/>
          <w:sz w:val="24"/>
          <w:szCs w:val="24"/>
        </w:rPr>
        <w:t>,</w:t>
      </w:r>
      <w:r w:rsidRPr="009C1612">
        <w:rPr>
          <w:rFonts w:ascii="Times New Roman" w:hAnsi="Times New Roman"/>
          <w:sz w:val="32"/>
          <w:szCs w:val="32"/>
        </w:rPr>
        <w:t xml:space="preserve"> </w:t>
      </w:r>
      <w:r w:rsidRPr="009C1612">
        <w:rPr>
          <w:rFonts w:ascii="Times New Roman" w:hAnsi="Times New Roman"/>
          <w:sz w:val="24"/>
          <w:szCs w:val="24"/>
        </w:rPr>
        <w:t>vadovaujant muzikiniam vadovui, režisieriui ir choreografui</w:t>
      </w:r>
      <w:r w:rsidR="00CC636B" w:rsidRPr="009C1612">
        <w:rPr>
          <w:rFonts w:ascii="Times New Roman" w:hAnsi="Times New Roman"/>
          <w:sz w:val="24"/>
          <w:szCs w:val="24"/>
        </w:rPr>
        <w:t>.</w:t>
      </w:r>
    </w:p>
    <w:p w14:paraId="534E1987" w14:textId="77777777" w:rsidR="00834070" w:rsidRPr="000A04E2" w:rsidRDefault="00834070" w:rsidP="000A04E2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76362FE0" w14:textId="77777777" w:rsidR="007A45D9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III. </w:t>
      </w:r>
      <w:r w:rsidR="00924CC3" w:rsidRPr="000A04E2">
        <w:rPr>
          <w:rFonts w:ascii="Times New Roman" w:hAnsi="Times New Roman"/>
          <w:sz w:val="24"/>
          <w:szCs w:val="24"/>
        </w:rPr>
        <w:t xml:space="preserve">BAIGIAMOJO PROJEKTO </w:t>
      </w:r>
      <w:r w:rsidRPr="000A04E2">
        <w:rPr>
          <w:rFonts w:ascii="Times New Roman" w:hAnsi="Times New Roman"/>
          <w:sz w:val="24"/>
          <w:szCs w:val="24"/>
        </w:rPr>
        <w:t xml:space="preserve">RENGIMAS </w:t>
      </w:r>
      <w:r w:rsidR="009D7D9C" w:rsidRPr="000A04E2">
        <w:rPr>
          <w:rFonts w:ascii="Times New Roman" w:hAnsi="Times New Roman"/>
          <w:sz w:val="24"/>
          <w:szCs w:val="24"/>
        </w:rPr>
        <w:t>IR PRISTATYMAS</w:t>
      </w:r>
    </w:p>
    <w:p w14:paraId="17D78A6E" w14:textId="77777777" w:rsidR="007047A2" w:rsidRPr="000A04E2" w:rsidRDefault="007047A2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E660B9" w14:textId="1BC18752" w:rsidR="00EA1EFB" w:rsidRPr="000A04E2" w:rsidRDefault="00EA1EFB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Baigiamojo projekto rengimo tvarkaraštį sudaro </w:t>
      </w:r>
      <w:r w:rsidR="00CC3BDC" w:rsidRPr="003F04CF">
        <w:rPr>
          <w:rFonts w:ascii="Times New Roman" w:hAnsi="Times New Roman"/>
          <w:sz w:val="24"/>
          <w:szCs w:val="24"/>
        </w:rPr>
        <w:t>Scenos meno katedros vedėjas</w:t>
      </w:r>
      <w:r w:rsidR="003F04CF">
        <w:rPr>
          <w:rFonts w:ascii="Times New Roman" w:hAnsi="Times New Roman"/>
          <w:sz w:val="24"/>
          <w:szCs w:val="24"/>
        </w:rPr>
        <w:t xml:space="preserve"> (toliau Katedra)</w:t>
      </w:r>
      <w:r w:rsidR="00CC3BDC">
        <w:rPr>
          <w:rFonts w:ascii="Times New Roman" w:hAnsi="Times New Roman"/>
          <w:sz w:val="24"/>
          <w:szCs w:val="24"/>
        </w:rPr>
        <w:t>,</w:t>
      </w:r>
      <w:r w:rsidRPr="000A04E2">
        <w:rPr>
          <w:rFonts w:ascii="Times New Roman" w:hAnsi="Times New Roman"/>
          <w:sz w:val="24"/>
          <w:szCs w:val="24"/>
        </w:rPr>
        <w:t xml:space="preserve"> </w:t>
      </w:r>
      <w:r w:rsidR="007F7AF7">
        <w:rPr>
          <w:rFonts w:ascii="Times New Roman" w:hAnsi="Times New Roman"/>
          <w:sz w:val="24"/>
          <w:szCs w:val="24"/>
        </w:rPr>
        <w:t xml:space="preserve">kuris </w:t>
      </w:r>
      <w:r w:rsidRPr="000A04E2">
        <w:rPr>
          <w:rFonts w:ascii="Times New Roman" w:hAnsi="Times New Roman"/>
          <w:sz w:val="24"/>
          <w:szCs w:val="24"/>
        </w:rPr>
        <w:t>tvirtina</w:t>
      </w:r>
      <w:r w:rsidR="00CC3BDC">
        <w:rPr>
          <w:rFonts w:ascii="Times New Roman" w:hAnsi="Times New Roman"/>
          <w:sz w:val="24"/>
          <w:szCs w:val="24"/>
        </w:rPr>
        <w:t>mas</w:t>
      </w:r>
      <w:r w:rsidRPr="000A04E2">
        <w:rPr>
          <w:rFonts w:ascii="Times New Roman" w:hAnsi="Times New Roman"/>
          <w:sz w:val="24"/>
          <w:szCs w:val="24"/>
        </w:rPr>
        <w:t xml:space="preserve"> Fakulteto dekano įsakymu ne vėliau kaip per pirmąją paskutinio studijų semestro savaitę. </w:t>
      </w:r>
    </w:p>
    <w:p w14:paraId="1B196CFB" w14:textId="0D09447F" w:rsidR="002618ED" w:rsidRPr="000A04E2" w:rsidRDefault="009B5948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Meninė</w:t>
      </w:r>
      <w:r w:rsidR="002618ED" w:rsidRPr="000A04E2">
        <w:rPr>
          <w:rFonts w:ascii="Times New Roman" w:hAnsi="Times New Roman"/>
          <w:sz w:val="24"/>
          <w:szCs w:val="24"/>
        </w:rPr>
        <w:t xml:space="preserve"> programa Katedros teikimu </w:t>
      </w:r>
      <w:r w:rsidR="004D365B">
        <w:rPr>
          <w:rFonts w:ascii="Times New Roman" w:hAnsi="Times New Roman"/>
          <w:sz w:val="24"/>
          <w:szCs w:val="24"/>
        </w:rPr>
        <w:t>Fakulteto dekan</w:t>
      </w:r>
      <w:r w:rsidR="00A83DFB" w:rsidRPr="005C0CB4">
        <w:rPr>
          <w:rFonts w:ascii="Times New Roman" w:hAnsi="Times New Roman"/>
          <w:sz w:val="24"/>
          <w:szCs w:val="24"/>
        </w:rPr>
        <w:t>o</w:t>
      </w:r>
      <w:r w:rsidR="004D365B" w:rsidRPr="000A04E2">
        <w:rPr>
          <w:rFonts w:ascii="Times New Roman" w:hAnsi="Times New Roman"/>
          <w:sz w:val="24"/>
          <w:szCs w:val="24"/>
        </w:rPr>
        <w:t xml:space="preserve"> </w:t>
      </w:r>
      <w:r w:rsidR="004D365B">
        <w:rPr>
          <w:rFonts w:ascii="Times New Roman" w:hAnsi="Times New Roman"/>
          <w:sz w:val="24"/>
          <w:szCs w:val="24"/>
        </w:rPr>
        <w:t>tvirtina</w:t>
      </w:r>
      <w:r w:rsidR="00A83DFB" w:rsidRPr="005C0CB4">
        <w:rPr>
          <w:rFonts w:ascii="Times New Roman" w:hAnsi="Times New Roman"/>
          <w:sz w:val="24"/>
          <w:szCs w:val="24"/>
        </w:rPr>
        <w:t>ma</w:t>
      </w:r>
      <w:r w:rsidR="004D365B" w:rsidRPr="005C0CB4">
        <w:rPr>
          <w:rFonts w:ascii="Times New Roman" w:hAnsi="Times New Roman"/>
          <w:sz w:val="24"/>
          <w:szCs w:val="24"/>
        </w:rPr>
        <w:t xml:space="preserve"> </w:t>
      </w:r>
      <w:r w:rsidR="004D365B">
        <w:rPr>
          <w:rFonts w:ascii="Times New Roman" w:hAnsi="Times New Roman"/>
          <w:sz w:val="24"/>
          <w:szCs w:val="24"/>
        </w:rPr>
        <w:t>likus</w:t>
      </w:r>
      <w:r w:rsidR="002618ED" w:rsidRPr="000A04E2">
        <w:rPr>
          <w:rFonts w:ascii="Times New Roman" w:hAnsi="Times New Roman"/>
          <w:sz w:val="24"/>
          <w:szCs w:val="24"/>
        </w:rPr>
        <w:t xml:space="preserve"> ne vėliau kaip 6 savaitė</w:t>
      </w:r>
      <w:r w:rsidR="003610AF">
        <w:rPr>
          <w:rFonts w:ascii="Times New Roman" w:hAnsi="Times New Roman"/>
          <w:sz w:val="24"/>
          <w:szCs w:val="24"/>
        </w:rPr>
        <w:t>m</w:t>
      </w:r>
      <w:r w:rsidR="002618ED" w:rsidRPr="000A04E2">
        <w:rPr>
          <w:rFonts w:ascii="Times New Roman" w:hAnsi="Times New Roman"/>
          <w:sz w:val="24"/>
          <w:szCs w:val="24"/>
        </w:rPr>
        <w:t xml:space="preserve">s iki numatytos </w:t>
      </w:r>
      <w:r w:rsidR="004D365B">
        <w:rPr>
          <w:rFonts w:ascii="Times New Roman" w:hAnsi="Times New Roman"/>
          <w:sz w:val="24"/>
          <w:szCs w:val="24"/>
        </w:rPr>
        <w:t>M</w:t>
      </w:r>
      <w:r w:rsidR="002618ED" w:rsidRPr="000A04E2">
        <w:rPr>
          <w:rFonts w:ascii="Times New Roman" w:hAnsi="Times New Roman"/>
          <w:sz w:val="24"/>
          <w:szCs w:val="24"/>
        </w:rPr>
        <w:t xml:space="preserve">eninės programos </w:t>
      </w:r>
      <w:r w:rsidR="004D365B">
        <w:rPr>
          <w:rFonts w:ascii="Times New Roman" w:hAnsi="Times New Roman"/>
          <w:sz w:val="24"/>
          <w:szCs w:val="24"/>
        </w:rPr>
        <w:t>viešo pristatymo</w:t>
      </w:r>
      <w:r w:rsidR="002618ED" w:rsidRPr="000A04E2">
        <w:rPr>
          <w:rFonts w:ascii="Times New Roman" w:hAnsi="Times New Roman"/>
          <w:sz w:val="24"/>
          <w:szCs w:val="24"/>
        </w:rPr>
        <w:t xml:space="preserve"> datos.</w:t>
      </w:r>
    </w:p>
    <w:p w14:paraId="39768F82" w14:textId="2CA175E8" w:rsidR="002F3BCF" w:rsidRPr="007D0D61" w:rsidRDefault="002F3BCF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21302">
        <w:rPr>
          <w:rFonts w:ascii="Times New Roman" w:hAnsi="Times New Roman"/>
          <w:sz w:val="24"/>
          <w:szCs w:val="24"/>
        </w:rPr>
        <w:t xml:space="preserve">Meninę programą studentas parengia vadovaujamas </w:t>
      </w:r>
      <w:r w:rsidR="00E079DD" w:rsidRPr="00021302">
        <w:rPr>
          <w:rFonts w:ascii="Times New Roman" w:hAnsi="Times New Roman"/>
          <w:sz w:val="24"/>
          <w:szCs w:val="24"/>
        </w:rPr>
        <w:t>M</w:t>
      </w:r>
      <w:r w:rsidR="0002372A" w:rsidRPr="00021302">
        <w:rPr>
          <w:rFonts w:ascii="Times New Roman" w:hAnsi="Times New Roman"/>
          <w:sz w:val="24"/>
          <w:szCs w:val="24"/>
        </w:rPr>
        <w:t>eninės programos</w:t>
      </w:r>
      <w:r w:rsidRPr="00021302">
        <w:rPr>
          <w:rFonts w:ascii="Times New Roman" w:hAnsi="Times New Roman"/>
          <w:sz w:val="24"/>
          <w:szCs w:val="24"/>
        </w:rPr>
        <w:t xml:space="preserve"> vadov</w:t>
      </w:r>
      <w:r w:rsidR="0002372A" w:rsidRPr="00021302">
        <w:rPr>
          <w:rFonts w:ascii="Times New Roman" w:hAnsi="Times New Roman"/>
          <w:sz w:val="24"/>
          <w:szCs w:val="24"/>
        </w:rPr>
        <w:t>ų</w:t>
      </w:r>
      <w:r w:rsidRPr="00021302">
        <w:rPr>
          <w:rFonts w:ascii="Times New Roman" w:hAnsi="Times New Roman"/>
          <w:sz w:val="24"/>
          <w:szCs w:val="24"/>
        </w:rPr>
        <w:t xml:space="preserve"> (</w:t>
      </w:r>
      <w:r w:rsidR="004D365B" w:rsidRPr="00021302">
        <w:rPr>
          <w:rFonts w:ascii="Times New Roman" w:hAnsi="Times New Roman"/>
          <w:sz w:val="24"/>
          <w:szCs w:val="24"/>
        </w:rPr>
        <w:t>m</w:t>
      </w:r>
      <w:r w:rsidR="00021302" w:rsidRPr="00021302">
        <w:rPr>
          <w:rFonts w:ascii="Times New Roman" w:hAnsi="Times New Roman"/>
          <w:sz w:val="24"/>
          <w:szCs w:val="24"/>
        </w:rPr>
        <w:t xml:space="preserve">uzikos vadovo, </w:t>
      </w:r>
      <w:r w:rsidRPr="00021302">
        <w:rPr>
          <w:rFonts w:ascii="Times New Roman" w:hAnsi="Times New Roman"/>
          <w:sz w:val="24"/>
          <w:szCs w:val="24"/>
        </w:rPr>
        <w:t>režisieriaus</w:t>
      </w:r>
      <w:r w:rsidR="00021302" w:rsidRPr="00021302">
        <w:rPr>
          <w:rFonts w:ascii="Times New Roman" w:hAnsi="Times New Roman"/>
          <w:sz w:val="24"/>
          <w:szCs w:val="24"/>
        </w:rPr>
        <w:t xml:space="preserve"> ir choreografo</w:t>
      </w:r>
      <w:r w:rsidRPr="00021302">
        <w:rPr>
          <w:rFonts w:ascii="Times New Roman" w:hAnsi="Times New Roman"/>
          <w:sz w:val="24"/>
          <w:szCs w:val="24"/>
        </w:rPr>
        <w:t xml:space="preserve">) bei atlieka </w:t>
      </w:r>
      <w:r w:rsidR="00481CA6" w:rsidRPr="00021302">
        <w:rPr>
          <w:rFonts w:ascii="Times New Roman" w:hAnsi="Times New Roman"/>
          <w:sz w:val="24"/>
          <w:szCs w:val="24"/>
        </w:rPr>
        <w:t>B</w:t>
      </w:r>
      <w:r w:rsidRPr="00021302">
        <w:rPr>
          <w:rFonts w:ascii="Times New Roman" w:hAnsi="Times New Roman"/>
          <w:sz w:val="24"/>
          <w:szCs w:val="24"/>
        </w:rPr>
        <w:t xml:space="preserve">aigiamojo projekto vertinimo komisijai (toliau – Komisija) </w:t>
      </w:r>
      <w:r w:rsidRPr="001D57E3">
        <w:rPr>
          <w:rFonts w:ascii="Times New Roman" w:hAnsi="Times New Roman"/>
          <w:sz w:val="24"/>
          <w:szCs w:val="24"/>
        </w:rPr>
        <w:t>viešo</w:t>
      </w:r>
      <w:r w:rsidR="00C71B4A" w:rsidRPr="001D57E3">
        <w:rPr>
          <w:rFonts w:ascii="Times New Roman" w:hAnsi="Times New Roman"/>
          <w:sz w:val="24"/>
          <w:szCs w:val="24"/>
        </w:rPr>
        <w:t xml:space="preserve"> /</w:t>
      </w:r>
      <w:r w:rsidRPr="001D57E3">
        <w:rPr>
          <w:rFonts w:ascii="Times New Roman" w:hAnsi="Times New Roman"/>
          <w:sz w:val="24"/>
          <w:szCs w:val="24"/>
        </w:rPr>
        <w:t xml:space="preserve"> </w:t>
      </w:r>
      <w:r w:rsidR="00E55C8F" w:rsidRPr="001D57E3">
        <w:rPr>
          <w:rFonts w:ascii="Times New Roman" w:hAnsi="Times New Roman"/>
          <w:sz w:val="24"/>
          <w:szCs w:val="24"/>
        </w:rPr>
        <w:t xml:space="preserve">nuotolinio </w:t>
      </w:r>
      <w:r w:rsidR="004D365B" w:rsidRPr="001D57E3">
        <w:rPr>
          <w:rFonts w:ascii="Times New Roman" w:hAnsi="Times New Roman"/>
          <w:sz w:val="24"/>
          <w:szCs w:val="24"/>
        </w:rPr>
        <w:t>pristatymo</w:t>
      </w:r>
      <w:r w:rsidRPr="001D57E3">
        <w:rPr>
          <w:rFonts w:ascii="Times New Roman" w:hAnsi="Times New Roman"/>
          <w:sz w:val="24"/>
          <w:szCs w:val="24"/>
        </w:rPr>
        <w:t xml:space="preserve"> metu</w:t>
      </w:r>
      <w:r w:rsidRPr="007D0D61">
        <w:rPr>
          <w:rFonts w:ascii="Times New Roman" w:hAnsi="Times New Roman"/>
          <w:sz w:val="24"/>
          <w:szCs w:val="24"/>
        </w:rPr>
        <w:t>.</w:t>
      </w:r>
      <w:r w:rsidR="00855D47" w:rsidRPr="007D0D61">
        <w:rPr>
          <w:rFonts w:ascii="Times New Roman" w:hAnsi="Times New Roman"/>
          <w:sz w:val="24"/>
          <w:szCs w:val="24"/>
        </w:rPr>
        <w:t xml:space="preserve"> </w:t>
      </w:r>
    </w:p>
    <w:p w14:paraId="146C3C28" w14:textId="2F8E1ED7" w:rsidR="002B0EAB" w:rsidRPr="007D0D61" w:rsidRDefault="002B0EAB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21302">
        <w:rPr>
          <w:rFonts w:ascii="Times New Roman" w:hAnsi="Times New Roman"/>
          <w:sz w:val="24"/>
          <w:szCs w:val="24"/>
        </w:rPr>
        <w:t xml:space="preserve">Pasiekimų aplanką </w:t>
      </w:r>
      <w:r w:rsidR="00643715" w:rsidRPr="00021302">
        <w:rPr>
          <w:rFonts w:ascii="Times New Roman" w:hAnsi="Times New Roman"/>
          <w:sz w:val="24"/>
          <w:szCs w:val="24"/>
        </w:rPr>
        <w:t>sudaro</w:t>
      </w:r>
      <w:r w:rsidRPr="007D0D61">
        <w:rPr>
          <w:rFonts w:ascii="Times New Roman" w:hAnsi="Times New Roman"/>
          <w:sz w:val="24"/>
          <w:szCs w:val="24"/>
        </w:rPr>
        <w:t>:</w:t>
      </w:r>
      <w:r w:rsidR="00855D47" w:rsidRPr="007D0D61">
        <w:rPr>
          <w:rFonts w:ascii="Times New Roman" w:hAnsi="Times New Roman"/>
          <w:sz w:val="24"/>
          <w:szCs w:val="24"/>
        </w:rPr>
        <w:t xml:space="preserve"> </w:t>
      </w:r>
    </w:p>
    <w:p w14:paraId="01440659" w14:textId="77777777" w:rsidR="00593F31" w:rsidRDefault="002B0EAB" w:rsidP="001B13ED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284" w:firstLine="0"/>
        <w:rPr>
          <w:rFonts w:ascii="Times New Roman" w:hAnsi="Times New Roman"/>
          <w:sz w:val="24"/>
          <w:szCs w:val="24"/>
        </w:rPr>
      </w:pPr>
      <w:r w:rsidRPr="00593F31">
        <w:rPr>
          <w:rFonts w:ascii="Times New Roman" w:hAnsi="Times New Roman"/>
          <w:sz w:val="24"/>
          <w:szCs w:val="24"/>
        </w:rPr>
        <w:t>antraštinis lapas</w:t>
      </w:r>
      <w:r w:rsidR="003F04CF" w:rsidRPr="00593F31">
        <w:rPr>
          <w:rFonts w:ascii="Times New Roman" w:hAnsi="Times New Roman"/>
          <w:sz w:val="24"/>
          <w:szCs w:val="24"/>
        </w:rPr>
        <w:t xml:space="preserve"> (</w:t>
      </w:r>
      <w:r w:rsidR="00855D47" w:rsidRPr="00593F31">
        <w:rPr>
          <w:rFonts w:ascii="Times New Roman" w:hAnsi="Times New Roman"/>
          <w:sz w:val="24"/>
          <w:szCs w:val="24"/>
        </w:rPr>
        <w:t xml:space="preserve">žr. </w:t>
      </w:r>
      <w:r w:rsidR="00CA7344" w:rsidRPr="00593F31">
        <w:rPr>
          <w:rFonts w:ascii="Times New Roman" w:hAnsi="Times New Roman"/>
          <w:sz w:val="24"/>
          <w:szCs w:val="24"/>
        </w:rPr>
        <w:t>priedas Nr. 1</w:t>
      </w:r>
      <w:r w:rsidR="003F04CF" w:rsidRPr="00593F31">
        <w:rPr>
          <w:rFonts w:ascii="Times New Roman" w:hAnsi="Times New Roman"/>
          <w:sz w:val="24"/>
          <w:szCs w:val="24"/>
        </w:rPr>
        <w:t>)</w:t>
      </w:r>
      <w:r w:rsidR="0070176D" w:rsidRPr="00593F31">
        <w:rPr>
          <w:rFonts w:ascii="Times New Roman" w:hAnsi="Times New Roman"/>
          <w:sz w:val="24"/>
          <w:szCs w:val="24"/>
        </w:rPr>
        <w:t>;</w:t>
      </w:r>
    </w:p>
    <w:p w14:paraId="14925FB2" w14:textId="78201149" w:rsidR="00593F31" w:rsidRPr="00593F31" w:rsidRDefault="002B0EAB" w:rsidP="001B13ED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284" w:firstLine="0"/>
        <w:rPr>
          <w:rFonts w:ascii="Times New Roman" w:hAnsi="Times New Roman"/>
          <w:sz w:val="24"/>
          <w:szCs w:val="24"/>
        </w:rPr>
      </w:pPr>
      <w:r w:rsidRPr="00593F31">
        <w:rPr>
          <w:rFonts w:ascii="Times New Roman" w:hAnsi="Times New Roman"/>
          <w:sz w:val="24"/>
          <w:szCs w:val="24"/>
        </w:rPr>
        <w:t xml:space="preserve">turinys su aplanko dalių sąrašu ir nurodytais puslapiais; </w:t>
      </w:r>
    </w:p>
    <w:p w14:paraId="2D97EFDA" w14:textId="006280F2" w:rsidR="0031153C" w:rsidRPr="00593F31" w:rsidRDefault="00F34B5B" w:rsidP="00796D84">
      <w:pPr>
        <w:pStyle w:val="ListParagraph"/>
        <w:numPr>
          <w:ilvl w:val="1"/>
          <w:numId w:val="3"/>
        </w:numPr>
        <w:tabs>
          <w:tab w:val="left" w:pos="540"/>
          <w:tab w:val="left" w:pos="567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 w:rsidRPr="00593F31">
        <w:rPr>
          <w:rFonts w:ascii="Times New Roman" w:hAnsi="Times New Roman"/>
          <w:sz w:val="24"/>
          <w:szCs w:val="24"/>
        </w:rPr>
        <w:t>įvadas, kuriame pateikiama Pasiekimų aplanko darbo esmė, aktualumas, tikslai ir uždaviniai</w:t>
      </w:r>
      <w:r w:rsidR="0031153C" w:rsidRPr="00593F31">
        <w:rPr>
          <w:rFonts w:ascii="Times New Roman" w:hAnsi="Times New Roman"/>
          <w:sz w:val="24"/>
          <w:szCs w:val="24"/>
        </w:rPr>
        <w:t>; 11.4</w:t>
      </w:r>
      <w:r w:rsidR="005C0CB4">
        <w:rPr>
          <w:rFonts w:ascii="Times New Roman" w:hAnsi="Times New Roman"/>
          <w:sz w:val="24"/>
          <w:szCs w:val="24"/>
        </w:rPr>
        <w:t>.</w:t>
      </w:r>
      <w:r w:rsidR="0031153C" w:rsidRPr="00593F31">
        <w:rPr>
          <w:rFonts w:ascii="Times New Roman" w:hAnsi="Times New Roman"/>
          <w:sz w:val="24"/>
          <w:szCs w:val="24"/>
        </w:rPr>
        <w:t xml:space="preserve"> </w:t>
      </w:r>
      <w:r w:rsidR="00C8160D" w:rsidRPr="00593F31">
        <w:rPr>
          <w:rFonts w:ascii="Times New Roman" w:hAnsi="Times New Roman"/>
          <w:sz w:val="24"/>
          <w:szCs w:val="24"/>
        </w:rPr>
        <w:t xml:space="preserve">studijų rezultatų pasiekimo raidos per visą studijų laikotarpį analizė (apimtis </w:t>
      </w:r>
      <w:r w:rsidR="0031153C" w:rsidRPr="00593F31">
        <w:rPr>
          <w:rFonts w:ascii="Times New Roman" w:hAnsi="Times New Roman"/>
          <w:sz w:val="24"/>
          <w:szCs w:val="24"/>
        </w:rPr>
        <w:t xml:space="preserve">3-5 </w:t>
      </w:r>
      <w:r w:rsidR="00C8160D" w:rsidRPr="00593F31">
        <w:rPr>
          <w:rFonts w:ascii="Times New Roman" w:hAnsi="Times New Roman"/>
          <w:sz w:val="24"/>
          <w:szCs w:val="24"/>
        </w:rPr>
        <w:t>A4 formato puslapių)</w:t>
      </w:r>
      <w:r w:rsidR="0031153C" w:rsidRPr="00593F31">
        <w:rPr>
          <w:rFonts w:ascii="Times New Roman" w:hAnsi="Times New Roman"/>
          <w:sz w:val="24"/>
          <w:szCs w:val="24"/>
        </w:rPr>
        <w:t xml:space="preserve">; </w:t>
      </w:r>
    </w:p>
    <w:p w14:paraId="318F4D6B" w14:textId="2A35E775" w:rsidR="00521AFE" w:rsidRDefault="0031153C" w:rsidP="00006EE4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3F31">
        <w:rPr>
          <w:rFonts w:ascii="Times New Roman" w:hAnsi="Times New Roman"/>
          <w:sz w:val="24"/>
          <w:szCs w:val="24"/>
        </w:rPr>
        <w:t>m</w:t>
      </w:r>
      <w:r w:rsidR="00C8160D" w:rsidRPr="0031153C">
        <w:rPr>
          <w:rFonts w:ascii="Times New Roman" w:hAnsi="Times New Roman"/>
          <w:sz w:val="24"/>
          <w:szCs w:val="24"/>
        </w:rPr>
        <w:t>eninės programos analizė</w:t>
      </w:r>
      <w:r w:rsidR="00636587">
        <w:rPr>
          <w:rFonts w:ascii="Times New Roman" w:hAnsi="Times New Roman"/>
          <w:sz w:val="24"/>
          <w:szCs w:val="24"/>
        </w:rPr>
        <w:t xml:space="preserve"> (apimtis</w:t>
      </w:r>
      <w:r w:rsidR="001F0995">
        <w:rPr>
          <w:rFonts w:ascii="Times New Roman" w:hAnsi="Times New Roman"/>
          <w:sz w:val="24"/>
          <w:szCs w:val="24"/>
        </w:rPr>
        <w:t xml:space="preserve"> 8-10 A4 formato puslapių)</w:t>
      </w:r>
      <w:r w:rsidR="00C8160D" w:rsidRPr="0031153C">
        <w:rPr>
          <w:rFonts w:ascii="Times New Roman" w:hAnsi="Times New Roman"/>
          <w:sz w:val="24"/>
          <w:szCs w:val="24"/>
        </w:rPr>
        <w:t>;</w:t>
      </w:r>
    </w:p>
    <w:p w14:paraId="6686072D" w14:textId="70FD3F1B" w:rsidR="00521AFE" w:rsidRPr="00DE2D6E" w:rsidRDefault="00521AFE" w:rsidP="00006EE4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 w:rsidRPr="00521AFE">
        <w:rPr>
          <w:rFonts w:ascii="Times New Roman" w:hAnsi="Times New Roman"/>
          <w:sz w:val="24"/>
          <w:szCs w:val="24"/>
        </w:rPr>
        <w:lastRenderedPageBreak/>
        <w:t>11.6</w:t>
      </w:r>
      <w:r w:rsidR="005C0CB4">
        <w:rPr>
          <w:rFonts w:ascii="Times New Roman" w:hAnsi="Times New Roman"/>
          <w:sz w:val="24"/>
          <w:szCs w:val="24"/>
        </w:rPr>
        <w:t>.</w:t>
      </w:r>
      <w:r w:rsidRPr="00521AFE">
        <w:rPr>
          <w:rFonts w:ascii="Times New Roman" w:hAnsi="Times New Roman"/>
          <w:sz w:val="24"/>
          <w:szCs w:val="24"/>
        </w:rPr>
        <w:t xml:space="preserve"> reik</w:t>
      </w:r>
      <w:r>
        <w:rPr>
          <w:rFonts w:ascii="Times New Roman" w:hAnsi="Times New Roman"/>
          <w:sz w:val="24"/>
          <w:szCs w:val="24"/>
        </w:rPr>
        <w:t>šmingiausių meninių projektų</w:t>
      </w:r>
      <w:r w:rsidR="00DE2D6E">
        <w:rPr>
          <w:rFonts w:ascii="Times New Roman" w:hAnsi="Times New Roman"/>
          <w:sz w:val="24"/>
          <w:szCs w:val="24"/>
        </w:rPr>
        <w:t>, kuriuose studentas dalyvavo studijų metu,</w:t>
      </w:r>
      <w:r>
        <w:rPr>
          <w:rFonts w:ascii="Times New Roman" w:hAnsi="Times New Roman"/>
          <w:sz w:val="24"/>
          <w:szCs w:val="24"/>
        </w:rPr>
        <w:t xml:space="preserve"> aprašymas</w:t>
      </w:r>
      <w:r w:rsidR="00DE2D6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47DC42" w14:textId="3E6AD337" w:rsidR="008D03A8" w:rsidRDefault="008D03A8" w:rsidP="008D03A8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3629B">
        <w:rPr>
          <w:rFonts w:ascii="Times New Roman" w:hAnsi="Times New Roman"/>
          <w:sz w:val="24"/>
          <w:szCs w:val="24"/>
        </w:rPr>
        <w:t>7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B0EAB" w:rsidRPr="000A04E2">
        <w:rPr>
          <w:rFonts w:ascii="Times New Roman" w:hAnsi="Times New Roman"/>
          <w:sz w:val="24"/>
          <w:szCs w:val="24"/>
        </w:rPr>
        <w:t>išvados;</w:t>
      </w:r>
    </w:p>
    <w:p w14:paraId="30322914" w14:textId="04A4329A" w:rsidR="008D03A8" w:rsidRDefault="008D03A8" w:rsidP="008D03A8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362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53E9" w:rsidRPr="000A04E2">
        <w:rPr>
          <w:rFonts w:ascii="Times New Roman" w:hAnsi="Times New Roman"/>
          <w:sz w:val="24"/>
          <w:szCs w:val="24"/>
        </w:rPr>
        <w:t>išvadų</w:t>
      </w:r>
      <w:r w:rsidR="002B0EAB" w:rsidRPr="000A04E2">
        <w:rPr>
          <w:rFonts w:ascii="Times New Roman" w:hAnsi="Times New Roman"/>
          <w:sz w:val="24"/>
          <w:szCs w:val="24"/>
        </w:rPr>
        <w:t xml:space="preserve"> santrauka anglų kalba</w:t>
      </w:r>
      <w:r w:rsidR="00FC5457" w:rsidRPr="000A04E2">
        <w:rPr>
          <w:rFonts w:ascii="Times New Roman" w:hAnsi="Times New Roman"/>
          <w:sz w:val="24"/>
          <w:szCs w:val="24"/>
        </w:rPr>
        <w:t xml:space="preserve"> (1 puslapis)</w:t>
      </w:r>
      <w:r w:rsidR="002B0EAB" w:rsidRPr="000A04E2">
        <w:rPr>
          <w:rFonts w:ascii="Times New Roman" w:hAnsi="Times New Roman"/>
          <w:sz w:val="24"/>
          <w:szCs w:val="24"/>
        </w:rPr>
        <w:t>;</w:t>
      </w:r>
    </w:p>
    <w:p w14:paraId="11641458" w14:textId="31BA649F" w:rsidR="00F3629B" w:rsidRDefault="008D03A8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3629B">
        <w:rPr>
          <w:rFonts w:ascii="Times New Roman" w:hAnsi="Times New Roman"/>
          <w:sz w:val="24"/>
          <w:szCs w:val="24"/>
        </w:rPr>
        <w:t>8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1D9">
        <w:rPr>
          <w:rFonts w:ascii="Times New Roman" w:hAnsi="Times New Roman"/>
          <w:sz w:val="24"/>
          <w:szCs w:val="24"/>
        </w:rPr>
        <w:t>informacinių šaltinių</w:t>
      </w:r>
      <w:r>
        <w:rPr>
          <w:rFonts w:ascii="Times New Roman" w:hAnsi="Times New Roman"/>
          <w:sz w:val="24"/>
          <w:szCs w:val="24"/>
        </w:rPr>
        <w:t xml:space="preserve"> sąrašas; </w:t>
      </w:r>
    </w:p>
    <w:p w14:paraId="41FE8C4E" w14:textId="5C70F7CB" w:rsidR="00F3629B" w:rsidRDefault="00F3629B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Priedai:</w:t>
      </w:r>
    </w:p>
    <w:p w14:paraId="68DCA0E0" w14:textId="74DF036E" w:rsidR="00F3629B" w:rsidRDefault="00F3629B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11.9.1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Nr.1 </w:t>
      </w:r>
      <w:r w:rsidRPr="000A04E2">
        <w:rPr>
          <w:rFonts w:ascii="Times New Roman" w:hAnsi="Times New Roman"/>
          <w:sz w:val="24"/>
          <w:szCs w:val="24"/>
        </w:rPr>
        <w:t>sukauptų kūrinių (repertuaro) sąrašas (</w:t>
      </w:r>
      <w:r>
        <w:rPr>
          <w:rFonts w:ascii="Times New Roman" w:hAnsi="Times New Roman"/>
          <w:sz w:val="24"/>
          <w:szCs w:val="24"/>
        </w:rPr>
        <w:t>žr. priedas Nr.</w:t>
      </w:r>
      <w:r w:rsidRPr="00873DF3">
        <w:rPr>
          <w:rFonts w:ascii="Times New Roman" w:hAnsi="Times New Roman"/>
          <w:sz w:val="24"/>
          <w:szCs w:val="24"/>
        </w:rPr>
        <w:t>2</w:t>
      </w:r>
      <w:r w:rsidRPr="000A04E2">
        <w:rPr>
          <w:rFonts w:ascii="Times New Roman" w:hAnsi="Times New Roman"/>
          <w:sz w:val="24"/>
          <w:szCs w:val="24"/>
        </w:rPr>
        <w:t>);</w:t>
      </w:r>
    </w:p>
    <w:p w14:paraId="1B9D49D2" w14:textId="2A938740" w:rsidR="008D03A8" w:rsidRDefault="00F3629B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11.9.2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Nr.2 </w:t>
      </w:r>
      <w:r w:rsidRPr="000A04E2">
        <w:rPr>
          <w:rFonts w:ascii="Times New Roman" w:hAnsi="Times New Roman"/>
          <w:sz w:val="24"/>
          <w:szCs w:val="24"/>
        </w:rPr>
        <w:t>meninės veiklos sąrašas (</w:t>
      </w:r>
      <w:r>
        <w:rPr>
          <w:rFonts w:ascii="Times New Roman" w:hAnsi="Times New Roman"/>
          <w:sz w:val="24"/>
          <w:szCs w:val="24"/>
        </w:rPr>
        <w:t>žr. priedas Nr.3</w:t>
      </w:r>
      <w:r w:rsidRPr="000A04E2">
        <w:rPr>
          <w:rFonts w:ascii="Times New Roman" w:hAnsi="Times New Roman"/>
          <w:sz w:val="24"/>
          <w:szCs w:val="24"/>
        </w:rPr>
        <w:t>);</w:t>
      </w:r>
    </w:p>
    <w:p w14:paraId="422F7C9F" w14:textId="671C5D75" w:rsidR="00C8160D" w:rsidRPr="007D0D61" w:rsidRDefault="008D03A8" w:rsidP="00F3229E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 w:rsidRPr="008D03A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F3629B">
        <w:rPr>
          <w:rFonts w:ascii="Times New Roman" w:hAnsi="Times New Roman"/>
          <w:sz w:val="24"/>
          <w:szCs w:val="24"/>
        </w:rPr>
        <w:t>9.3</w:t>
      </w:r>
      <w:r w:rsidR="005C0CB4">
        <w:rPr>
          <w:rFonts w:ascii="Times New Roman" w:hAnsi="Times New Roman"/>
          <w:sz w:val="24"/>
          <w:szCs w:val="24"/>
        </w:rPr>
        <w:t xml:space="preserve">. </w:t>
      </w:r>
      <w:r w:rsidR="00F3629B">
        <w:rPr>
          <w:rFonts w:ascii="Times New Roman" w:hAnsi="Times New Roman"/>
          <w:sz w:val="24"/>
          <w:szCs w:val="24"/>
        </w:rPr>
        <w:t>Nr.3</w:t>
      </w:r>
      <w:r>
        <w:rPr>
          <w:rFonts w:ascii="Times New Roman" w:hAnsi="Times New Roman"/>
          <w:sz w:val="24"/>
          <w:szCs w:val="24"/>
        </w:rPr>
        <w:t xml:space="preserve"> </w:t>
      </w:r>
      <w:r w:rsidR="00C166B0">
        <w:rPr>
          <w:rFonts w:ascii="Times New Roman" w:hAnsi="Times New Roman"/>
          <w:sz w:val="24"/>
          <w:szCs w:val="24"/>
        </w:rPr>
        <w:t xml:space="preserve">kiti </w:t>
      </w:r>
      <w:r w:rsidR="002B0EAB" w:rsidRPr="000A04E2">
        <w:rPr>
          <w:rFonts w:ascii="Times New Roman" w:hAnsi="Times New Roman"/>
          <w:sz w:val="24"/>
          <w:szCs w:val="24"/>
        </w:rPr>
        <w:t xml:space="preserve">priedai, </w:t>
      </w:r>
      <w:r w:rsidR="005D32B7">
        <w:rPr>
          <w:rFonts w:ascii="Times New Roman" w:hAnsi="Times New Roman"/>
          <w:sz w:val="24"/>
          <w:szCs w:val="24"/>
        </w:rPr>
        <w:t>kuriuose pateikiamos</w:t>
      </w:r>
      <w:r w:rsidR="002B0EAB" w:rsidRPr="000A04E2">
        <w:rPr>
          <w:rFonts w:ascii="Times New Roman" w:hAnsi="Times New Roman"/>
          <w:sz w:val="24"/>
          <w:szCs w:val="24"/>
        </w:rPr>
        <w:t xml:space="preserve"> meninę vei</w:t>
      </w:r>
      <w:r w:rsidR="005D32B7">
        <w:rPr>
          <w:rFonts w:ascii="Times New Roman" w:hAnsi="Times New Roman"/>
          <w:sz w:val="24"/>
          <w:szCs w:val="24"/>
        </w:rPr>
        <w:t>klą liudijančių dokumentų kopijo</w:t>
      </w:r>
      <w:r w:rsidR="002B0EAB" w:rsidRPr="000A04E2">
        <w:rPr>
          <w:rFonts w:ascii="Times New Roman" w:hAnsi="Times New Roman"/>
          <w:sz w:val="24"/>
          <w:szCs w:val="24"/>
        </w:rPr>
        <w:t>s</w:t>
      </w:r>
      <w:r w:rsidR="002B0EAB" w:rsidRPr="00A83DF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83DFB" w:rsidRPr="009F58FF">
        <w:rPr>
          <w:rFonts w:ascii="Times New Roman" w:hAnsi="Times New Roman"/>
          <w:sz w:val="24"/>
          <w:szCs w:val="24"/>
        </w:rPr>
        <w:t>(</w:t>
      </w:r>
      <w:r w:rsidR="002B0EAB" w:rsidRPr="009F58FF">
        <w:rPr>
          <w:rFonts w:ascii="Times New Roman" w:hAnsi="Times New Roman"/>
          <w:sz w:val="24"/>
          <w:szCs w:val="24"/>
        </w:rPr>
        <w:t>apdovanojim</w:t>
      </w:r>
      <w:r w:rsidR="00A83DFB" w:rsidRPr="009F58FF">
        <w:rPr>
          <w:rFonts w:ascii="Times New Roman" w:hAnsi="Times New Roman"/>
          <w:sz w:val="24"/>
          <w:szCs w:val="24"/>
        </w:rPr>
        <w:t>ai</w:t>
      </w:r>
      <w:r w:rsidR="002B0EAB" w:rsidRPr="009F58FF">
        <w:rPr>
          <w:rFonts w:ascii="Times New Roman" w:hAnsi="Times New Roman"/>
          <w:sz w:val="24"/>
          <w:szCs w:val="24"/>
        </w:rPr>
        <w:t>, padėk</w:t>
      </w:r>
      <w:r w:rsidR="00A83DFB" w:rsidRPr="009F58FF">
        <w:rPr>
          <w:rFonts w:ascii="Times New Roman" w:hAnsi="Times New Roman"/>
          <w:sz w:val="24"/>
          <w:szCs w:val="24"/>
        </w:rPr>
        <w:t>os</w:t>
      </w:r>
      <w:r w:rsidR="002B0EAB" w:rsidRPr="009F58FF">
        <w:rPr>
          <w:rFonts w:ascii="Times New Roman" w:hAnsi="Times New Roman"/>
          <w:sz w:val="24"/>
          <w:szCs w:val="24"/>
        </w:rPr>
        <w:t>, recenzij</w:t>
      </w:r>
      <w:r w:rsidR="00A83DFB" w:rsidRPr="009F58FF">
        <w:rPr>
          <w:rFonts w:ascii="Times New Roman" w:hAnsi="Times New Roman"/>
          <w:sz w:val="24"/>
          <w:szCs w:val="24"/>
        </w:rPr>
        <w:t>os</w:t>
      </w:r>
      <w:r w:rsidR="002B0EAB" w:rsidRPr="009F58FF">
        <w:rPr>
          <w:rFonts w:ascii="Times New Roman" w:hAnsi="Times New Roman"/>
          <w:sz w:val="24"/>
          <w:szCs w:val="24"/>
        </w:rPr>
        <w:t xml:space="preserve">, </w:t>
      </w:r>
      <w:r w:rsidR="00855D47" w:rsidRPr="009F58FF">
        <w:rPr>
          <w:rFonts w:ascii="Times New Roman" w:hAnsi="Times New Roman"/>
          <w:sz w:val="24"/>
          <w:szCs w:val="24"/>
        </w:rPr>
        <w:t>straipsni</w:t>
      </w:r>
      <w:r w:rsidR="00A83DFB" w:rsidRPr="009F58FF">
        <w:rPr>
          <w:rFonts w:ascii="Times New Roman" w:hAnsi="Times New Roman"/>
          <w:sz w:val="24"/>
          <w:szCs w:val="24"/>
        </w:rPr>
        <w:t>ai</w:t>
      </w:r>
      <w:r w:rsidR="00855D47" w:rsidRPr="009F58FF">
        <w:rPr>
          <w:rFonts w:ascii="Times New Roman" w:hAnsi="Times New Roman"/>
          <w:sz w:val="24"/>
          <w:szCs w:val="24"/>
        </w:rPr>
        <w:t>, rekomendacij</w:t>
      </w:r>
      <w:r w:rsidR="00A83DFB" w:rsidRPr="009F58FF">
        <w:rPr>
          <w:rFonts w:ascii="Times New Roman" w:hAnsi="Times New Roman"/>
          <w:sz w:val="24"/>
          <w:szCs w:val="24"/>
        </w:rPr>
        <w:t>os</w:t>
      </w:r>
      <w:r w:rsidR="00855D47" w:rsidRPr="009F58FF">
        <w:rPr>
          <w:rFonts w:ascii="Times New Roman" w:hAnsi="Times New Roman"/>
          <w:sz w:val="24"/>
          <w:szCs w:val="24"/>
        </w:rPr>
        <w:t>, kūrinių ištraukos, nuotrauko</w:t>
      </w:r>
      <w:r w:rsidR="002B0EAB" w:rsidRPr="009F58FF">
        <w:rPr>
          <w:rFonts w:ascii="Times New Roman" w:hAnsi="Times New Roman"/>
          <w:sz w:val="24"/>
          <w:szCs w:val="24"/>
        </w:rPr>
        <w:t xml:space="preserve">s, </w:t>
      </w:r>
      <w:r w:rsidR="00F3229E">
        <w:rPr>
          <w:rFonts w:ascii="Times New Roman" w:hAnsi="Times New Roman"/>
          <w:sz w:val="24"/>
          <w:szCs w:val="24"/>
        </w:rPr>
        <w:t xml:space="preserve">įrašai ir kt.). </w:t>
      </w:r>
    </w:p>
    <w:p w14:paraId="75F09FCD" w14:textId="01659FC0" w:rsidR="0059045A" w:rsidRDefault="004B2641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42D45">
        <w:rPr>
          <w:rFonts w:ascii="Times New Roman" w:hAnsi="Times New Roman"/>
          <w:sz w:val="24"/>
          <w:szCs w:val="24"/>
        </w:rPr>
        <w:t>P</w:t>
      </w:r>
      <w:r w:rsidR="007A56C8" w:rsidRPr="00042D45">
        <w:rPr>
          <w:rFonts w:ascii="Times New Roman" w:hAnsi="Times New Roman"/>
          <w:sz w:val="24"/>
          <w:szCs w:val="24"/>
        </w:rPr>
        <w:t>asiekim</w:t>
      </w:r>
      <w:r w:rsidR="00021302">
        <w:rPr>
          <w:rFonts w:ascii="Times New Roman" w:hAnsi="Times New Roman"/>
          <w:sz w:val="24"/>
          <w:szCs w:val="24"/>
        </w:rPr>
        <w:t>ų</w:t>
      </w:r>
      <w:r w:rsidR="007A56C8">
        <w:rPr>
          <w:rFonts w:ascii="Times New Roman" w:hAnsi="Times New Roman"/>
          <w:sz w:val="24"/>
          <w:szCs w:val="24"/>
        </w:rPr>
        <w:t xml:space="preserve"> aplanko įforminimas</w:t>
      </w:r>
      <w:r w:rsidR="0059045A" w:rsidRPr="000A04E2">
        <w:rPr>
          <w:rFonts w:ascii="Times New Roman" w:hAnsi="Times New Roman"/>
          <w:sz w:val="24"/>
          <w:szCs w:val="24"/>
        </w:rPr>
        <w:t>:</w:t>
      </w:r>
    </w:p>
    <w:p w14:paraId="03BDAA0E" w14:textId="23532C72" w:rsidR="007A56C8" w:rsidRDefault="00FF5BB0" w:rsidP="007A56C8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42D45">
        <w:rPr>
          <w:rFonts w:ascii="Times New Roman" w:hAnsi="Times New Roman"/>
          <w:sz w:val="24"/>
          <w:szCs w:val="24"/>
        </w:rPr>
        <w:t>P</w:t>
      </w:r>
      <w:r w:rsidR="007A56C8" w:rsidRPr="00042D45">
        <w:rPr>
          <w:rFonts w:ascii="Times New Roman" w:hAnsi="Times New Roman"/>
          <w:sz w:val="24"/>
          <w:szCs w:val="24"/>
        </w:rPr>
        <w:t>asiekim</w:t>
      </w:r>
      <w:r w:rsidR="00021302">
        <w:rPr>
          <w:rFonts w:ascii="Times New Roman" w:hAnsi="Times New Roman"/>
          <w:sz w:val="24"/>
          <w:szCs w:val="24"/>
        </w:rPr>
        <w:t>ų</w:t>
      </w:r>
      <w:r w:rsidR="007A56C8">
        <w:rPr>
          <w:rFonts w:ascii="Times New Roman" w:hAnsi="Times New Roman"/>
          <w:sz w:val="24"/>
          <w:szCs w:val="24"/>
        </w:rPr>
        <w:t xml:space="preserve"> aplankas parašytas taisyklinga lietuvių kalba, mintys išdėstytos aiškiai, nuosekliai, suprantamai, sistemingai. </w:t>
      </w:r>
    </w:p>
    <w:p w14:paraId="0E2B09DC" w14:textId="76E3872C" w:rsidR="007A56C8" w:rsidRDefault="0070176D" w:rsidP="007A56C8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A56C8">
        <w:rPr>
          <w:rFonts w:ascii="Times New Roman" w:hAnsi="Times New Roman"/>
          <w:sz w:val="24"/>
          <w:szCs w:val="24"/>
        </w:rPr>
        <w:t xml:space="preserve">ekomenduojama </w:t>
      </w:r>
      <w:r w:rsidR="00FF5BB0">
        <w:rPr>
          <w:rFonts w:ascii="Times New Roman" w:hAnsi="Times New Roman"/>
          <w:sz w:val="24"/>
          <w:szCs w:val="24"/>
        </w:rPr>
        <w:t>Pasiekim</w:t>
      </w:r>
      <w:r w:rsidR="00B3106D">
        <w:rPr>
          <w:rFonts w:ascii="Times New Roman" w:hAnsi="Times New Roman"/>
          <w:sz w:val="24"/>
          <w:szCs w:val="24"/>
        </w:rPr>
        <w:t>ų</w:t>
      </w:r>
      <w:r w:rsidR="00FF5BB0">
        <w:rPr>
          <w:rFonts w:ascii="Times New Roman" w:hAnsi="Times New Roman"/>
          <w:sz w:val="24"/>
          <w:szCs w:val="24"/>
        </w:rPr>
        <w:t xml:space="preserve"> aplanko</w:t>
      </w:r>
      <w:r w:rsidR="007A56C8">
        <w:rPr>
          <w:rFonts w:ascii="Times New Roman" w:hAnsi="Times New Roman"/>
          <w:sz w:val="24"/>
          <w:szCs w:val="24"/>
        </w:rPr>
        <w:t xml:space="preserve"> apimtis </w:t>
      </w:r>
      <w:r w:rsidR="00305779">
        <w:rPr>
          <w:rFonts w:ascii="Times New Roman" w:hAnsi="Times New Roman"/>
          <w:sz w:val="24"/>
          <w:szCs w:val="24"/>
        </w:rPr>
        <w:t>12-15 puslapių</w:t>
      </w:r>
      <w:r w:rsidR="00FF5BB0">
        <w:rPr>
          <w:rFonts w:ascii="Times New Roman" w:hAnsi="Times New Roman"/>
          <w:sz w:val="24"/>
          <w:szCs w:val="24"/>
        </w:rPr>
        <w:t xml:space="preserve"> (</w:t>
      </w:r>
      <w:r w:rsidR="00FF5BB0" w:rsidRPr="00063FD6">
        <w:rPr>
          <w:rFonts w:ascii="Times New Roman" w:hAnsi="Times New Roman"/>
          <w:sz w:val="24"/>
          <w:szCs w:val="24"/>
        </w:rPr>
        <w:t>be</w:t>
      </w:r>
      <w:r w:rsidR="00063FD6">
        <w:rPr>
          <w:rFonts w:ascii="Times New Roman" w:hAnsi="Times New Roman"/>
          <w:sz w:val="24"/>
          <w:szCs w:val="24"/>
        </w:rPr>
        <w:t xml:space="preserve"> </w:t>
      </w:r>
      <w:r w:rsidR="00FF5BB0" w:rsidRPr="00063FD6">
        <w:rPr>
          <w:rFonts w:ascii="Times New Roman" w:hAnsi="Times New Roman"/>
          <w:sz w:val="24"/>
          <w:szCs w:val="24"/>
        </w:rPr>
        <w:t>priedų</w:t>
      </w:r>
      <w:r w:rsidR="00FF5BB0">
        <w:rPr>
          <w:rFonts w:ascii="Times New Roman" w:hAnsi="Times New Roman"/>
          <w:sz w:val="24"/>
          <w:szCs w:val="24"/>
        </w:rPr>
        <w:t>)</w:t>
      </w:r>
      <w:r w:rsidR="00305779">
        <w:rPr>
          <w:rFonts w:ascii="Times New Roman" w:hAnsi="Times New Roman"/>
          <w:sz w:val="24"/>
          <w:szCs w:val="24"/>
        </w:rPr>
        <w:t>;</w:t>
      </w:r>
    </w:p>
    <w:p w14:paraId="2533C84B" w14:textId="1FF96C89" w:rsidR="00305779" w:rsidRDefault="0070176D" w:rsidP="007A56C8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05779">
        <w:rPr>
          <w:rFonts w:ascii="Times New Roman" w:hAnsi="Times New Roman"/>
          <w:sz w:val="24"/>
          <w:szCs w:val="24"/>
        </w:rPr>
        <w:t xml:space="preserve">agrindiniai </w:t>
      </w:r>
      <w:r w:rsidR="00FF5BB0" w:rsidRPr="00042D45">
        <w:rPr>
          <w:rFonts w:ascii="Times New Roman" w:hAnsi="Times New Roman"/>
          <w:sz w:val="24"/>
          <w:szCs w:val="24"/>
        </w:rPr>
        <w:t>Pasiekim</w:t>
      </w:r>
      <w:r w:rsidR="00021302">
        <w:rPr>
          <w:rFonts w:ascii="Times New Roman" w:hAnsi="Times New Roman"/>
          <w:sz w:val="24"/>
          <w:szCs w:val="24"/>
        </w:rPr>
        <w:t>ų</w:t>
      </w:r>
      <w:r w:rsidR="00FF5BB0">
        <w:rPr>
          <w:rFonts w:ascii="Times New Roman" w:hAnsi="Times New Roman"/>
          <w:sz w:val="24"/>
          <w:szCs w:val="24"/>
        </w:rPr>
        <w:t xml:space="preserve"> aplanko</w:t>
      </w:r>
      <w:r w:rsidR="00305779">
        <w:rPr>
          <w:rFonts w:ascii="Times New Roman" w:hAnsi="Times New Roman"/>
          <w:sz w:val="24"/>
          <w:szCs w:val="24"/>
        </w:rPr>
        <w:t xml:space="preserve"> spausdinimo reikalavimai:</w:t>
      </w:r>
    </w:p>
    <w:p w14:paraId="4325943A" w14:textId="67B98DCB" w:rsidR="00305779" w:rsidRDefault="00FF5BB0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tekstas </w:t>
      </w:r>
      <w:r w:rsidR="0070176D">
        <w:rPr>
          <w:rFonts w:ascii="Times New Roman" w:hAnsi="Times New Roman"/>
          <w:sz w:val="24"/>
          <w:szCs w:val="24"/>
        </w:rPr>
        <w:t>r</w:t>
      </w:r>
      <w:r w:rsidR="00305779">
        <w:rPr>
          <w:rFonts w:ascii="Times New Roman" w:hAnsi="Times New Roman"/>
          <w:sz w:val="24"/>
          <w:szCs w:val="24"/>
        </w:rPr>
        <w:t>ašom</w:t>
      </w:r>
      <w:r>
        <w:rPr>
          <w:rFonts w:ascii="Times New Roman" w:hAnsi="Times New Roman"/>
          <w:sz w:val="24"/>
          <w:szCs w:val="24"/>
        </w:rPr>
        <w:t>as</w:t>
      </w:r>
      <w:r w:rsidR="00305779">
        <w:rPr>
          <w:rFonts w:ascii="Times New Roman" w:hAnsi="Times New Roman"/>
          <w:sz w:val="24"/>
          <w:szCs w:val="24"/>
        </w:rPr>
        <w:t xml:space="preserve"> vienoje A4 formato</w:t>
      </w:r>
      <w:r w:rsidR="00A83DFB">
        <w:rPr>
          <w:rFonts w:ascii="Times New Roman" w:hAnsi="Times New Roman"/>
          <w:sz w:val="24"/>
          <w:szCs w:val="24"/>
        </w:rPr>
        <w:t xml:space="preserve"> </w:t>
      </w:r>
      <w:r w:rsidR="00A83DFB" w:rsidRPr="00063FD6">
        <w:rPr>
          <w:rFonts w:ascii="Times New Roman" w:hAnsi="Times New Roman"/>
          <w:sz w:val="24"/>
          <w:szCs w:val="24"/>
        </w:rPr>
        <w:t>lapo pusėje</w:t>
      </w:r>
      <w:r w:rsidR="00713387" w:rsidRPr="00063FD6">
        <w:rPr>
          <w:rFonts w:ascii="Times New Roman" w:hAnsi="Times New Roman"/>
          <w:sz w:val="24"/>
          <w:szCs w:val="24"/>
        </w:rPr>
        <w:t xml:space="preserve"> </w:t>
      </w:r>
      <w:r w:rsidR="00713387">
        <w:rPr>
          <w:rFonts w:ascii="Times New Roman" w:hAnsi="Times New Roman"/>
          <w:sz w:val="24"/>
          <w:szCs w:val="24"/>
        </w:rPr>
        <w:t xml:space="preserve">(210x297 mm), </w:t>
      </w:r>
      <w:r w:rsidR="00E818FE">
        <w:rPr>
          <w:rFonts w:ascii="Times New Roman" w:hAnsi="Times New Roman"/>
          <w:sz w:val="24"/>
          <w:szCs w:val="24"/>
        </w:rPr>
        <w:t>paliekant paraštes: viršutinė ir apatinė – po 20 mm., kairioji – 30 mm., dešinioji – 10 mm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094ECE72" w14:textId="2FB79E81" w:rsidR="00882297" w:rsidRDefault="0070176D" w:rsidP="00305779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2297">
        <w:rPr>
          <w:rFonts w:ascii="Times New Roman" w:hAnsi="Times New Roman"/>
          <w:sz w:val="24"/>
          <w:szCs w:val="24"/>
        </w:rPr>
        <w:t>uslapiai, išskyrus antraštinį, numeruojami;</w:t>
      </w:r>
    </w:p>
    <w:p w14:paraId="368C4CE5" w14:textId="5CD6E908" w:rsidR="00090AD0" w:rsidRDefault="0070176D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90AD0">
        <w:rPr>
          <w:rFonts w:ascii="Times New Roman" w:hAnsi="Times New Roman"/>
          <w:sz w:val="24"/>
          <w:szCs w:val="24"/>
        </w:rPr>
        <w:t>uslapio numeris rašomas lapo apatinės paraštės centre, arabiškais skaitmenimis, be taškų ir kablelių;</w:t>
      </w:r>
    </w:p>
    <w:p w14:paraId="34491F0C" w14:textId="4BE58CD5" w:rsidR="00090AD0" w:rsidRDefault="0070176D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90AD0">
        <w:rPr>
          <w:rFonts w:ascii="Times New Roman" w:hAnsi="Times New Roman"/>
          <w:sz w:val="24"/>
          <w:szCs w:val="24"/>
        </w:rPr>
        <w:t>iekvienos pastraipos pirmoji eilutė atitraukiama nuo kairiosios paraštės 15 mm. Pastraipoms nustatoma abipusė lygiuotė – tekstas sulygiuojamas ir pagal dešiniąją, ir pagal kairiąją paraštes;</w:t>
      </w:r>
    </w:p>
    <w:p w14:paraId="05CD3548" w14:textId="469BBBF4" w:rsidR="00090AD0" w:rsidRDefault="0070176D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90AD0">
        <w:rPr>
          <w:rFonts w:ascii="Times New Roman" w:hAnsi="Times New Roman"/>
          <w:sz w:val="24"/>
          <w:szCs w:val="24"/>
        </w:rPr>
        <w:t xml:space="preserve">arp eilučių paliekamas 1,5 eilutės intervalas. </w:t>
      </w:r>
      <w:r w:rsidR="00CA7344">
        <w:rPr>
          <w:rFonts w:ascii="Times New Roman" w:hAnsi="Times New Roman"/>
          <w:sz w:val="24"/>
          <w:szCs w:val="24"/>
        </w:rPr>
        <w:t>Skyrių pavadinimai atitraukiami nuo teksto per 2 eilučių intervalą, poskyrių – per 1,5 eilutės intervalą;</w:t>
      </w:r>
      <w:r w:rsidR="00090AD0">
        <w:rPr>
          <w:rFonts w:ascii="Times New Roman" w:hAnsi="Times New Roman"/>
          <w:sz w:val="24"/>
          <w:szCs w:val="24"/>
        </w:rPr>
        <w:t xml:space="preserve"> </w:t>
      </w:r>
    </w:p>
    <w:p w14:paraId="2C210390" w14:textId="0C0696F0" w:rsidR="00CA7344" w:rsidRDefault="00FF5BB0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Pasiekim</w:t>
      </w:r>
      <w:r w:rsidR="0071338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aplankas</w:t>
      </w:r>
      <w:r w:rsidR="00CA7344">
        <w:rPr>
          <w:rFonts w:ascii="Times New Roman" w:hAnsi="Times New Roman"/>
          <w:sz w:val="24"/>
          <w:szCs w:val="24"/>
        </w:rPr>
        <w:t xml:space="preserve"> spausdinamas </w:t>
      </w:r>
      <w:r w:rsidR="00A83DFB" w:rsidRPr="00063FD6">
        <w:rPr>
          <w:rFonts w:ascii="Times New Roman" w:hAnsi="Times New Roman"/>
          <w:sz w:val="24"/>
          <w:szCs w:val="24"/>
        </w:rPr>
        <w:t>„</w:t>
      </w:r>
      <w:r w:rsidR="00CA7344" w:rsidRPr="00063FD6">
        <w:rPr>
          <w:rFonts w:ascii="Times New Roman" w:hAnsi="Times New Roman"/>
          <w:sz w:val="24"/>
          <w:szCs w:val="24"/>
        </w:rPr>
        <w:t>Times New Roman</w:t>
      </w:r>
      <w:r w:rsidR="00A83DFB" w:rsidRPr="00063FD6">
        <w:rPr>
          <w:rFonts w:ascii="Times New Roman" w:hAnsi="Times New Roman"/>
          <w:sz w:val="24"/>
          <w:szCs w:val="24"/>
        </w:rPr>
        <w:t>“</w:t>
      </w:r>
      <w:r w:rsidR="00CA7344" w:rsidRPr="00063FD6">
        <w:rPr>
          <w:rFonts w:ascii="Times New Roman" w:hAnsi="Times New Roman"/>
          <w:sz w:val="24"/>
          <w:szCs w:val="24"/>
        </w:rPr>
        <w:t xml:space="preserve"> </w:t>
      </w:r>
      <w:r w:rsidR="00CA7344">
        <w:rPr>
          <w:rFonts w:ascii="Times New Roman" w:hAnsi="Times New Roman"/>
          <w:sz w:val="24"/>
          <w:szCs w:val="24"/>
        </w:rPr>
        <w:t>šriftu, pagrindinio teksto simbolių aukštis – 12 pt.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65AA5F1C" w14:textId="6BC36165" w:rsidR="00CA7344" w:rsidRDefault="00FF5BB0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Pasiekimų aplank</w:t>
      </w:r>
      <w:r w:rsidR="00CA7344">
        <w:rPr>
          <w:rFonts w:ascii="Times New Roman" w:hAnsi="Times New Roman"/>
          <w:sz w:val="24"/>
          <w:szCs w:val="24"/>
        </w:rPr>
        <w:t xml:space="preserve">o ir skyrių pavadinimai rašomi paryškintomis didžiosiomis raidėmis, poskyrių – paryškintomis mažosiomis. Skyrių pavadinimų raidžių aukštis </w:t>
      </w:r>
      <w:r w:rsidR="00063FD6">
        <w:rPr>
          <w:rFonts w:ascii="Times New Roman" w:hAnsi="Times New Roman"/>
          <w:color w:val="00B050"/>
          <w:sz w:val="24"/>
          <w:szCs w:val="24"/>
        </w:rPr>
        <w:t>–</w:t>
      </w:r>
      <w:r w:rsidR="0098585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1A13EB">
        <w:rPr>
          <w:rFonts w:ascii="Times New Roman" w:hAnsi="Times New Roman"/>
          <w:sz w:val="24"/>
          <w:szCs w:val="24"/>
        </w:rPr>
        <w:t>14</w:t>
      </w:r>
      <w:r w:rsidR="00CA7344">
        <w:rPr>
          <w:rFonts w:ascii="Times New Roman" w:hAnsi="Times New Roman"/>
          <w:sz w:val="24"/>
          <w:szCs w:val="24"/>
        </w:rPr>
        <w:t xml:space="preserve"> pt., poskyrių</w:t>
      </w:r>
      <w:r w:rsidR="001A13EB">
        <w:rPr>
          <w:rFonts w:ascii="Times New Roman" w:hAnsi="Times New Roman"/>
          <w:sz w:val="24"/>
          <w:szCs w:val="24"/>
        </w:rPr>
        <w:t xml:space="preserve"> ir </w:t>
      </w:r>
      <w:r w:rsidR="00CA7344">
        <w:rPr>
          <w:rFonts w:ascii="Times New Roman" w:hAnsi="Times New Roman"/>
          <w:sz w:val="24"/>
          <w:szCs w:val="24"/>
        </w:rPr>
        <w:t>skirsnių – 12 pt.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10403730" w14:textId="4FA9D9F3" w:rsidR="000545A9" w:rsidRDefault="0063481C" w:rsidP="000545A9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48348A">
        <w:rPr>
          <w:rFonts w:ascii="Times New Roman" w:hAnsi="Times New Roman"/>
          <w:sz w:val="24"/>
          <w:szCs w:val="24"/>
        </w:rPr>
        <w:t xml:space="preserve">Pasiekimų aplanko savarankiškumo patikra atliekama </w:t>
      </w:r>
      <w:r w:rsidR="003610AF" w:rsidRPr="0063481C">
        <w:rPr>
          <w:rFonts w:ascii="Times New Roman" w:hAnsi="Times New Roman"/>
          <w:sz w:val="24"/>
          <w:szCs w:val="24"/>
        </w:rPr>
        <w:t xml:space="preserve">likus </w:t>
      </w:r>
      <w:r w:rsidR="00EA1EFB" w:rsidRPr="0063481C">
        <w:rPr>
          <w:rFonts w:ascii="Times New Roman" w:hAnsi="Times New Roman"/>
          <w:sz w:val="24"/>
          <w:szCs w:val="24"/>
        </w:rPr>
        <w:t>ne vėliau kaip 5 darbo dien</w:t>
      </w:r>
      <w:r w:rsidR="003610AF" w:rsidRPr="0063481C">
        <w:rPr>
          <w:rFonts w:ascii="Times New Roman" w:hAnsi="Times New Roman"/>
          <w:sz w:val="24"/>
          <w:szCs w:val="24"/>
        </w:rPr>
        <w:t>oms</w:t>
      </w:r>
      <w:r w:rsidR="00EA1EFB" w:rsidRPr="0063481C">
        <w:rPr>
          <w:rFonts w:ascii="Times New Roman" w:hAnsi="Times New Roman"/>
          <w:sz w:val="24"/>
          <w:szCs w:val="24"/>
        </w:rPr>
        <w:t xml:space="preserve"> iki Katedros posėdžio, kuriame įvertinamas </w:t>
      </w:r>
      <w:r w:rsidR="00D7515B" w:rsidRPr="0063481C">
        <w:rPr>
          <w:rFonts w:ascii="Times New Roman" w:hAnsi="Times New Roman"/>
          <w:sz w:val="24"/>
          <w:szCs w:val="24"/>
        </w:rPr>
        <w:t>P</w:t>
      </w:r>
      <w:r w:rsidR="00EA1EFB" w:rsidRPr="0063481C">
        <w:rPr>
          <w:rFonts w:ascii="Times New Roman" w:hAnsi="Times New Roman"/>
          <w:sz w:val="24"/>
          <w:szCs w:val="24"/>
        </w:rPr>
        <w:t>asiekimų aplanko atitikimas</w:t>
      </w:r>
      <w:r w:rsidR="00600679" w:rsidRPr="0063481C">
        <w:rPr>
          <w:rFonts w:ascii="Times New Roman" w:hAnsi="Times New Roman"/>
          <w:sz w:val="24"/>
          <w:szCs w:val="24"/>
        </w:rPr>
        <w:t xml:space="preserve"> </w:t>
      </w:r>
      <w:r w:rsidR="00EA1EFB" w:rsidRPr="0063481C">
        <w:rPr>
          <w:rFonts w:ascii="Times New Roman" w:hAnsi="Times New Roman"/>
          <w:sz w:val="24"/>
          <w:szCs w:val="24"/>
        </w:rPr>
        <w:t xml:space="preserve">reikalavimams ir </w:t>
      </w:r>
      <w:r w:rsidR="00D7515B" w:rsidRPr="0063481C">
        <w:rPr>
          <w:rFonts w:ascii="Times New Roman" w:hAnsi="Times New Roman"/>
          <w:sz w:val="24"/>
          <w:szCs w:val="24"/>
        </w:rPr>
        <w:t>M</w:t>
      </w:r>
      <w:r w:rsidR="00EA1EFB" w:rsidRPr="0063481C">
        <w:rPr>
          <w:rFonts w:ascii="Times New Roman" w:hAnsi="Times New Roman"/>
          <w:sz w:val="24"/>
          <w:szCs w:val="24"/>
        </w:rPr>
        <w:t>eninės programos</w:t>
      </w:r>
      <w:r w:rsidR="00563564" w:rsidRPr="0063481C">
        <w:rPr>
          <w:rFonts w:ascii="Times New Roman" w:hAnsi="Times New Roman"/>
          <w:sz w:val="24"/>
          <w:szCs w:val="24"/>
        </w:rPr>
        <w:t xml:space="preserve"> (</w:t>
      </w:r>
      <w:r w:rsidR="008E48D9" w:rsidRPr="0063481C">
        <w:rPr>
          <w:rFonts w:ascii="Times New Roman" w:hAnsi="Times New Roman"/>
          <w:sz w:val="24"/>
          <w:szCs w:val="24"/>
        </w:rPr>
        <w:t>vaidybos, dainavimo ir šokio</w:t>
      </w:r>
      <w:r w:rsidR="00563564" w:rsidRPr="0063481C">
        <w:rPr>
          <w:rFonts w:ascii="Times New Roman" w:hAnsi="Times New Roman"/>
          <w:sz w:val="24"/>
          <w:szCs w:val="24"/>
        </w:rPr>
        <w:t>)</w:t>
      </w:r>
      <w:r w:rsidR="008E48D9" w:rsidRPr="0063481C">
        <w:rPr>
          <w:rFonts w:ascii="Times New Roman" w:hAnsi="Times New Roman"/>
          <w:sz w:val="24"/>
          <w:szCs w:val="24"/>
        </w:rPr>
        <w:t xml:space="preserve"> </w:t>
      </w:r>
      <w:r w:rsidR="00EA1EFB" w:rsidRPr="0063481C">
        <w:rPr>
          <w:rFonts w:ascii="Times New Roman" w:hAnsi="Times New Roman"/>
          <w:sz w:val="24"/>
          <w:szCs w:val="24"/>
        </w:rPr>
        <w:t>par</w:t>
      </w:r>
      <w:r w:rsidR="008E48D9" w:rsidRPr="0063481C">
        <w:rPr>
          <w:rFonts w:ascii="Times New Roman" w:hAnsi="Times New Roman"/>
          <w:sz w:val="24"/>
          <w:szCs w:val="24"/>
        </w:rPr>
        <w:t>uošimo</w:t>
      </w:r>
      <w:r w:rsidR="00EA1EFB" w:rsidRPr="0063481C">
        <w:rPr>
          <w:rFonts w:ascii="Times New Roman" w:hAnsi="Times New Roman"/>
          <w:sz w:val="24"/>
          <w:szCs w:val="24"/>
        </w:rPr>
        <w:t xml:space="preserve"> </w:t>
      </w:r>
      <w:r w:rsidR="009E3D4F" w:rsidRPr="0063481C">
        <w:rPr>
          <w:rFonts w:ascii="Times New Roman" w:hAnsi="Times New Roman"/>
          <w:sz w:val="24"/>
          <w:szCs w:val="24"/>
        </w:rPr>
        <w:t>analizė</w:t>
      </w:r>
      <w:r w:rsidR="00EA1EFB" w:rsidRPr="0063481C">
        <w:rPr>
          <w:rFonts w:ascii="Times New Roman" w:hAnsi="Times New Roman"/>
          <w:sz w:val="24"/>
          <w:szCs w:val="24"/>
        </w:rPr>
        <w:t>.</w:t>
      </w:r>
      <w:r w:rsidR="00EA1EFB" w:rsidRPr="000545A9">
        <w:rPr>
          <w:rFonts w:ascii="Times New Roman" w:hAnsi="Times New Roman"/>
          <w:sz w:val="24"/>
          <w:szCs w:val="24"/>
        </w:rPr>
        <w:t xml:space="preserve"> </w:t>
      </w:r>
    </w:p>
    <w:p w14:paraId="09E3F89B" w14:textId="77777777" w:rsidR="000545A9" w:rsidRDefault="00EA1EFB" w:rsidP="000545A9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545A9">
        <w:rPr>
          <w:rFonts w:ascii="Times New Roman" w:hAnsi="Times New Roman"/>
          <w:sz w:val="24"/>
          <w:szCs w:val="24"/>
        </w:rPr>
        <w:t>Katedra, nustačiusi</w:t>
      </w:r>
      <w:r w:rsidR="00487ACE" w:rsidRPr="000545A9">
        <w:rPr>
          <w:rFonts w:ascii="Times New Roman" w:hAnsi="Times New Roman"/>
          <w:sz w:val="24"/>
          <w:szCs w:val="24"/>
        </w:rPr>
        <w:t xml:space="preserve"> esminius</w:t>
      </w:r>
      <w:r w:rsidRPr="000545A9">
        <w:rPr>
          <w:rFonts w:ascii="Times New Roman" w:hAnsi="Times New Roman"/>
          <w:sz w:val="24"/>
          <w:szCs w:val="24"/>
        </w:rPr>
        <w:t xml:space="preserve"> </w:t>
      </w:r>
      <w:r w:rsidR="00487ACE" w:rsidRPr="000545A9">
        <w:rPr>
          <w:rFonts w:ascii="Times New Roman" w:hAnsi="Times New Roman"/>
          <w:sz w:val="24"/>
          <w:szCs w:val="24"/>
        </w:rPr>
        <w:t>studento pateiktos</w:t>
      </w:r>
      <w:r w:rsidRPr="000545A9">
        <w:rPr>
          <w:rFonts w:ascii="Times New Roman" w:hAnsi="Times New Roman"/>
          <w:sz w:val="24"/>
          <w:szCs w:val="24"/>
        </w:rPr>
        <w:t xml:space="preserve"> </w:t>
      </w:r>
      <w:r w:rsidR="00487ACE" w:rsidRPr="000545A9">
        <w:rPr>
          <w:rFonts w:ascii="Times New Roman" w:hAnsi="Times New Roman"/>
          <w:sz w:val="24"/>
          <w:szCs w:val="24"/>
        </w:rPr>
        <w:t>M</w:t>
      </w:r>
      <w:r w:rsidRPr="000545A9">
        <w:rPr>
          <w:rFonts w:ascii="Times New Roman" w:hAnsi="Times New Roman"/>
          <w:sz w:val="24"/>
          <w:szCs w:val="24"/>
        </w:rPr>
        <w:t xml:space="preserve">eninės programos arba </w:t>
      </w:r>
      <w:r w:rsidR="00487ACE" w:rsidRPr="000545A9">
        <w:rPr>
          <w:rFonts w:ascii="Times New Roman" w:hAnsi="Times New Roman"/>
          <w:sz w:val="24"/>
          <w:szCs w:val="24"/>
        </w:rPr>
        <w:t>P</w:t>
      </w:r>
      <w:r w:rsidRPr="000545A9">
        <w:rPr>
          <w:rFonts w:ascii="Times New Roman" w:hAnsi="Times New Roman"/>
          <w:sz w:val="24"/>
          <w:szCs w:val="24"/>
        </w:rPr>
        <w:t xml:space="preserve">asiekimų aplanko parengimo trūkumus, turi teisę </w:t>
      </w:r>
      <w:r w:rsidR="00C166B0" w:rsidRPr="000545A9">
        <w:rPr>
          <w:rFonts w:ascii="Times New Roman" w:hAnsi="Times New Roman"/>
          <w:sz w:val="24"/>
          <w:szCs w:val="24"/>
        </w:rPr>
        <w:t>neteikti Dekanui teikimo dėl leidimo viešai pristatyti Me</w:t>
      </w:r>
      <w:r w:rsidR="000E6543" w:rsidRPr="000545A9">
        <w:rPr>
          <w:rFonts w:ascii="Times New Roman" w:hAnsi="Times New Roman"/>
          <w:sz w:val="24"/>
          <w:szCs w:val="24"/>
        </w:rPr>
        <w:t>ninę programą.</w:t>
      </w:r>
    </w:p>
    <w:p w14:paraId="6B3B020C" w14:textId="12B020B8" w:rsidR="00EA1EFB" w:rsidRPr="000545A9" w:rsidRDefault="00920D33" w:rsidP="000545A9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545A9">
        <w:rPr>
          <w:rFonts w:ascii="Times New Roman" w:hAnsi="Times New Roman"/>
          <w:sz w:val="24"/>
          <w:szCs w:val="24"/>
        </w:rPr>
        <w:t xml:space="preserve">Sprendimas dėl </w:t>
      </w:r>
      <w:r w:rsidR="00C166B0" w:rsidRPr="000545A9">
        <w:rPr>
          <w:rFonts w:ascii="Times New Roman" w:hAnsi="Times New Roman"/>
          <w:sz w:val="24"/>
          <w:szCs w:val="24"/>
        </w:rPr>
        <w:t>Pasiekim</w:t>
      </w:r>
      <w:r w:rsidR="00021302" w:rsidRPr="000545A9">
        <w:rPr>
          <w:rFonts w:ascii="Times New Roman" w:hAnsi="Times New Roman"/>
          <w:sz w:val="24"/>
          <w:szCs w:val="24"/>
        </w:rPr>
        <w:t>ų</w:t>
      </w:r>
      <w:r w:rsidR="00C166B0" w:rsidRPr="000545A9">
        <w:rPr>
          <w:rFonts w:ascii="Times New Roman" w:hAnsi="Times New Roman"/>
          <w:sz w:val="24"/>
          <w:szCs w:val="24"/>
        </w:rPr>
        <w:t xml:space="preserve"> aplanko tinkamo parengimo bei </w:t>
      </w:r>
      <w:r w:rsidR="00225D4D" w:rsidRPr="000545A9">
        <w:rPr>
          <w:rFonts w:ascii="Times New Roman" w:hAnsi="Times New Roman"/>
          <w:sz w:val="24"/>
          <w:szCs w:val="24"/>
        </w:rPr>
        <w:t>M</w:t>
      </w:r>
      <w:r w:rsidRPr="000545A9">
        <w:rPr>
          <w:rFonts w:ascii="Times New Roman" w:hAnsi="Times New Roman"/>
          <w:sz w:val="24"/>
          <w:szCs w:val="24"/>
        </w:rPr>
        <w:t xml:space="preserve">eninės programos </w:t>
      </w:r>
      <w:r w:rsidR="00C166B0" w:rsidRPr="000545A9">
        <w:rPr>
          <w:rFonts w:ascii="Times New Roman" w:hAnsi="Times New Roman"/>
          <w:sz w:val="24"/>
          <w:szCs w:val="24"/>
        </w:rPr>
        <w:t>viešo</w:t>
      </w:r>
      <w:r w:rsidR="00985850" w:rsidRPr="000545A9">
        <w:rPr>
          <w:rFonts w:ascii="Times New Roman" w:hAnsi="Times New Roman"/>
          <w:sz w:val="24"/>
          <w:szCs w:val="24"/>
        </w:rPr>
        <w:t>/nuotolinio</w:t>
      </w:r>
      <w:r w:rsidR="00C166B0" w:rsidRPr="000545A9">
        <w:rPr>
          <w:rFonts w:ascii="Times New Roman" w:hAnsi="Times New Roman"/>
          <w:sz w:val="24"/>
          <w:szCs w:val="24"/>
        </w:rPr>
        <w:t xml:space="preserve"> pristatymo,</w:t>
      </w:r>
      <w:r w:rsidRPr="000545A9">
        <w:rPr>
          <w:rFonts w:ascii="Times New Roman" w:hAnsi="Times New Roman"/>
          <w:sz w:val="24"/>
          <w:szCs w:val="24"/>
        </w:rPr>
        <w:t xml:space="preserve"> priimamas likus ne vėliau kaip </w:t>
      </w:r>
      <w:r w:rsidR="00600679" w:rsidRPr="000545A9">
        <w:rPr>
          <w:rFonts w:ascii="Times New Roman" w:hAnsi="Times New Roman"/>
          <w:sz w:val="24"/>
          <w:szCs w:val="24"/>
        </w:rPr>
        <w:t>2 savaitėms</w:t>
      </w:r>
      <w:r w:rsidRPr="000545A9">
        <w:rPr>
          <w:rFonts w:ascii="Times New Roman" w:hAnsi="Times New Roman"/>
          <w:sz w:val="24"/>
          <w:szCs w:val="24"/>
        </w:rPr>
        <w:t xml:space="preserve"> ik</w:t>
      </w:r>
      <w:r w:rsidR="00225D4D" w:rsidRPr="000545A9">
        <w:rPr>
          <w:rFonts w:ascii="Times New Roman" w:hAnsi="Times New Roman"/>
          <w:sz w:val="24"/>
          <w:szCs w:val="24"/>
        </w:rPr>
        <w:t>i nustatytos studento</w:t>
      </w:r>
      <w:r w:rsidRPr="000545A9">
        <w:rPr>
          <w:rFonts w:ascii="Times New Roman" w:hAnsi="Times New Roman"/>
          <w:sz w:val="24"/>
          <w:szCs w:val="24"/>
        </w:rPr>
        <w:t xml:space="preserve"> </w:t>
      </w:r>
      <w:r w:rsidR="00225D4D" w:rsidRPr="000545A9">
        <w:rPr>
          <w:rFonts w:ascii="Times New Roman" w:hAnsi="Times New Roman"/>
          <w:sz w:val="24"/>
          <w:szCs w:val="24"/>
        </w:rPr>
        <w:t>M</w:t>
      </w:r>
      <w:r w:rsidRPr="000545A9">
        <w:rPr>
          <w:rFonts w:ascii="Times New Roman" w:hAnsi="Times New Roman"/>
          <w:sz w:val="24"/>
          <w:szCs w:val="24"/>
        </w:rPr>
        <w:t xml:space="preserve">eninės programos </w:t>
      </w:r>
      <w:r w:rsidR="005B2EA3" w:rsidRPr="000545A9">
        <w:rPr>
          <w:rFonts w:ascii="Times New Roman" w:hAnsi="Times New Roman"/>
          <w:sz w:val="24"/>
          <w:szCs w:val="24"/>
        </w:rPr>
        <w:t>viešo</w:t>
      </w:r>
      <w:r w:rsidR="00C71B4A" w:rsidRPr="000545A9">
        <w:rPr>
          <w:rFonts w:ascii="Times New Roman" w:hAnsi="Times New Roman"/>
          <w:sz w:val="24"/>
          <w:szCs w:val="24"/>
        </w:rPr>
        <w:t xml:space="preserve"> / nuotolinio</w:t>
      </w:r>
      <w:r w:rsidR="005B2EA3" w:rsidRPr="000545A9">
        <w:rPr>
          <w:rFonts w:ascii="Times New Roman" w:hAnsi="Times New Roman"/>
          <w:sz w:val="24"/>
          <w:szCs w:val="24"/>
        </w:rPr>
        <w:t xml:space="preserve"> </w:t>
      </w:r>
      <w:r w:rsidRPr="000545A9">
        <w:rPr>
          <w:rFonts w:ascii="Times New Roman" w:hAnsi="Times New Roman"/>
          <w:sz w:val="24"/>
          <w:szCs w:val="24"/>
        </w:rPr>
        <w:t>pristatymo datos</w:t>
      </w:r>
      <w:r w:rsidR="000E6543" w:rsidRPr="000545A9">
        <w:rPr>
          <w:rFonts w:ascii="Times New Roman" w:hAnsi="Times New Roman"/>
          <w:sz w:val="24"/>
          <w:szCs w:val="24"/>
        </w:rPr>
        <w:t>.</w:t>
      </w:r>
    </w:p>
    <w:p w14:paraId="412E87B2" w14:textId="4CADCB72" w:rsidR="007E2E71" w:rsidRDefault="007E2E71" w:rsidP="007E2E71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rPr>
          <w:rFonts w:ascii="Times New Roman" w:hAnsi="Times New Roman"/>
          <w:sz w:val="24"/>
          <w:szCs w:val="24"/>
        </w:rPr>
      </w:pPr>
    </w:p>
    <w:p w14:paraId="4262C242" w14:textId="77777777" w:rsidR="007E2E71" w:rsidRPr="007E2E71" w:rsidRDefault="007E2E71" w:rsidP="007E2E71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rPr>
          <w:rFonts w:ascii="Times New Roman" w:hAnsi="Times New Roman"/>
          <w:sz w:val="24"/>
          <w:szCs w:val="24"/>
        </w:rPr>
      </w:pPr>
    </w:p>
    <w:p w14:paraId="51CA891C" w14:textId="66D0E06A" w:rsidR="00FF0827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IV. </w:t>
      </w:r>
      <w:r w:rsidR="00924CC3" w:rsidRPr="000A04E2">
        <w:rPr>
          <w:rFonts w:ascii="Times New Roman" w:hAnsi="Times New Roman"/>
          <w:sz w:val="24"/>
          <w:szCs w:val="24"/>
        </w:rPr>
        <w:t xml:space="preserve">BAIGIAMOJO PROJEKTO </w:t>
      </w:r>
      <w:r w:rsidR="00FF0827" w:rsidRPr="000A04E2">
        <w:rPr>
          <w:rFonts w:ascii="Times New Roman" w:hAnsi="Times New Roman"/>
          <w:sz w:val="24"/>
          <w:szCs w:val="24"/>
        </w:rPr>
        <w:t>VERTINIMAS</w:t>
      </w:r>
    </w:p>
    <w:p w14:paraId="61FACFA9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7991C0F" w14:textId="77777777" w:rsidR="003610AF" w:rsidRDefault="00E143C9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Baigiamajam projektui vertinti </w:t>
      </w:r>
      <w:r w:rsidR="00A24E2C" w:rsidRPr="003610AF">
        <w:rPr>
          <w:rFonts w:ascii="Times New Roman" w:hAnsi="Times New Roman"/>
          <w:sz w:val="24"/>
          <w:szCs w:val="24"/>
        </w:rPr>
        <w:t xml:space="preserve">likus ne vėliau </w:t>
      </w:r>
      <w:r w:rsidR="003610AF" w:rsidRPr="003610AF">
        <w:rPr>
          <w:rFonts w:ascii="Times New Roman" w:hAnsi="Times New Roman"/>
          <w:sz w:val="24"/>
          <w:szCs w:val="24"/>
        </w:rPr>
        <w:t xml:space="preserve">kaip </w:t>
      </w:r>
      <w:r w:rsidR="00D12D37" w:rsidRPr="003610AF">
        <w:rPr>
          <w:rFonts w:ascii="Times New Roman" w:hAnsi="Times New Roman"/>
          <w:sz w:val="24"/>
          <w:szCs w:val="24"/>
        </w:rPr>
        <w:t xml:space="preserve">2 savaitėms </w:t>
      </w:r>
      <w:r w:rsidRPr="003610AF">
        <w:rPr>
          <w:rFonts w:ascii="Times New Roman" w:hAnsi="Times New Roman"/>
          <w:sz w:val="24"/>
          <w:szCs w:val="24"/>
        </w:rPr>
        <w:t xml:space="preserve">iki </w:t>
      </w:r>
      <w:r w:rsidR="00D7515B" w:rsidRPr="003610AF">
        <w:rPr>
          <w:rFonts w:ascii="Times New Roman" w:hAnsi="Times New Roman"/>
          <w:sz w:val="24"/>
          <w:szCs w:val="24"/>
        </w:rPr>
        <w:t>M</w:t>
      </w:r>
      <w:r w:rsidRPr="003610AF">
        <w:rPr>
          <w:rFonts w:ascii="Times New Roman" w:hAnsi="Times New Roman"/>
          <w:sz w:val="24"/>
          <w:szCs w:val="24"/>
        </w:rPr>
        <w:t xml:space="preserve">eninės programos </w:t>
      </w:r>
      <w:r w:rsidR="00A87538" w:rsidRPr="003610AF">
        <w:rPr>
          <w:rFonts w:ascii="Times New Roman" w:hAnsi="Times New Roman"/>
          <w:sz w:val="24"/>
          <w:szCs w:val="24"/>
        </w:rPr>
        <w:t>viešo</w:t>
      </w:r>
      <w:r w:rsidR="003610AF" w:rsidRPr="003610AF">
        <w:rPr>
          <w:rFonts w:ascii="Times New Roman" w:hAnsi="Times New Roman"/>
          <w:sz w:val="24"/>
          <w:szCs w:val="24"/>
        </w:rPr>
        <w:t xml:space="preserve"> </w:t>
      </w:r>
      <w:r w:rsidR="00A24E2C" w:rsidRPr="003610AF">
        <w:rPr>
          <w:rFonts w:ascii="Times New Roman" w:hAnsi="Times New Roman"/>
          <w:sz w:val="24"/>
          <w:szCs w:val="24"/>
        </w:rPr>
        <w:t>/</w:t>
      </w:r>
      <w:r w:rsidR="003610AF" w:rsidRPr="003610AF">
        <w:rPr>
          <w:rFonts w:ascii="Times New Roman" w:hAnsi="Times New Roman"/>
          <w:sz w:val="24"/>
          <w:szCs w:val="24"/>
        </w:rPr>
        <w:t xml:space="preserve"> </w:t>
      </w:r>
      <w:r w:rsidR="00A24E2C" w:rsidRPr="003610AF">
        <w:rPr>
          <w:rFonts w:ascii="Times New Roman" w:hAnsi="Times New Roman"/>
          <w:sz w:val="24"/>
          <w:szCs w:val="24"/>
        </w:rPr>
        <w:t>nuotolinio</w:t>
      </w:r>
      <w:r w:rsidR="00A87538" w:rsidRPr="003610AF">
        <w:rPr>
          <w:rFonts w:ascii="Times New Roman" w:hAnsi="Times New Roman"/>
          <w:sz w:val="24"/>
          <w:szCs w:val="24"/>
        </w:rPr>
        <w:t xml:space="preserve"> </w:t>
      </w:r>
      <w:r w:rsidRPr="003610AF">
        <w:rPr>
          <w:rFonts w:ascii="Times New Roman" w:hAnsi="Times New Roman"/>
          <w:sz w:val="24"/>
          <w:szCs w:val="24"/>
        </w:rPr>
        <w:t>p</w:t>
      </w:r>
      <w:r w:rsidR="00D7515B" w:rsidRPr="003610AF">
        <w:rPr>
          <w:rFonts w:ascii="Times New Roman" w:hAnsi="Times New Roman"/>
          <w:sz w:val="24"/>
          <w:szCs w:val="24"/>
        </w:rPr>
        <w:t>ristatymo</w:t>
      </w:r>
      <w:r w:rsidRPr="003610AF">
        <w:rPr>
          <w:rFonts w:ascii="Times New Roman" w:hAnsi="Times New Roman"/>
          <w:sz w:val="24"/>
          <w:szCs w:val="24"/>
        </w:rPr>
        <w:t xml:space="preserve">, Kolegijos direktoriaus įsakymu sudaroma Komisija </w:t>
      </w:r>
      <w:r w:rsidR="003610AF" w:rsidRPr="003610AF">
        <w:rPr>
          <w:rFonts w:ascii="Times New Roman" w:hAnsi="Times New Roman"/>
          <w:sz w:val="24"/>
          <w:szCs w:val="24"/>
        </w:rPr>
        <w:t xml:space="preserve">iš </w:t>
      </w:r>
      <w:r w:rsidRPr="003610AF">
        <w:rPr>
          <w:rFonts w:ascii="Times New Roman" w:hAnsi="Times New Roman"/>
          <w:sz w:val="24"/>
          <w:szCs w:val="24"/>
        </w:rPr>
        <w:t xml:space="preserve">ne mažiau </w:t>
      </w:r>
      <w:r w:rsidR="003610AF" w:rsidRPr="003610AF">
        <w:rPr>
          <w:rFonts w:ascii="Times New Roman" w:hAnsi="Times New Roman"/>
          <w:sz w:val="24"/>
          <w:szCs w:val="24"/>
        </w:rPr>
        <w:t xml:space="preserve">kaip </w:t>
      </w:r>
      <w:r w:rsidRPr="003610AF">
        <w:rPr>
          <w:rFonts w:ascii="Times New Roman" w:hAnsi="Times New Roman"/>
          <w:sz w:val="24"/>
          <w:szCs w:val="24"/>
        </w:rPr>
        <w:t xml:space="preserve">5 asmenų. </w:t>
      </w:r>
      <w:r w:rsidR="009777F2" w:rsidRPr="003610AF">
        <w:rPr>
          <w:rFonts w:ascii="Times New Roman" w:hAnsi="Times New Roman"/>
          <w:sz w:val="24"/>
          <w:szCs w:val="24"/>
        </w:rPr>
        <w:t>Pusę</w:t>
      </w:r>
      <w:r w:rsidRPr="003610AF">
        <w:rPr>
          <w:rFonts w:ascii="Times New Roman" w:hAnsi="Times New Roman"/>
          <w:sz w:val="24"/>
          <w:szCs w:val="24"/>
        </w:rPr>
        <w:t xml:space="preserve"> Komisijos narių turi sudaryti darbdavių atstovai, turintys magistro</w:t>
      </w:r>
      <w:r w:rsidR="00750A64" w:rsidRPr="003610AF">
        <w:rPr>
          <w:rFonts w:ascii="Times New Roman" w:hAnsi="Times New Roman"/>
          <w:sz w:val="24"/>
          <w:szCs w:val="24"/>
        </w:rPr>
        <w:t xml:space="preserve"> kvalifikacinį</w:t>
      </w:r>
      <w:r w:rsidRPr="003610AF">
        <w:rPr>
          <w:rFonts w:ascii="Times New Roman" w:hAnsi="Times New Roman"/>
          <w:sz w:val="24"/>
          <w:szCs w:val="24"/>
        </w:rPr>
        <w:t xml:space="preserve"> laipsnį. Vienas iš darbdavių atstovų s</w:t>
      </w:r>
      <w:r w:rsidR="00750A64" w:rsidRPr="003610AF">
        <w:rPr>
          <w:rFonts w:ascii="Times New Roman" w:hAnsi="Times New Roman"/>
          <w:sz w:val="24"/>
          <w:szCs w:val="24"/>
        </w:rPr>
        <w:t xml:space="preserve">kiriamas Komisijos pirmininku. </w:t>
      </w:r>
    </w:p>
    <w:p w14:paraId="4228443B" w14:textId="6A4B58C3" w:rsidR="00E4448F" w:rsidRPr="003610AF" w:rsidRDefault="002F3BCF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Komisijos posėdžius protokoluoja Fakulteto dekano paskirtas </w:t>
      </w:r>
      <w:r w:rsidR="00A87538" w:rsidRPr="003610AF">
        <w:rPr>
          <w:rFonts w:ascii="Times New Roman" w:hAnsi="Times New Roman"/>
          <w:sz w:val="24"/>
          <w:szCs w:val="24"/>
        </w:rPr>
        <w:t>K</w:t>
      </w:r>
      <w:r w:rsidRPr="003610AF">
        <w:rPr>
          <w:rFonts w:ascii="Times New Roman" w:hAnsi="Times New Roman"/>
          <w:sz w:val="24"/>
          <w:szCs w:val="24"/>
        </w:rPr>
        <w:t>omisijos sekretorius.</w:t>
      </w:r>
      <w:r w:rsidR="005B1619" w:rsidRPr="003610AF">
        <w:rPr>
          <w:rFonts w:ascii="Times New Roman" w:hAnsi="Times New Roman"/>
          <w:i/>
          <w:sz w:val="24"/>
          <w:szCs w:val="24"/>
        </w:rPr>
        <w:t xml:space="preserve"> </w:t>
      </w:r>
    </w:p>
    <w:p w14:paraId="3F127582" w14:textId="77777777" w:rsidR="003610AF" w:rsidRDefault="00E143C9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Posėdis yra teisėtas, jei </w:t>
      </w:r>
      <w:r w:rsidR="0030550E" w:rsidRPr="003610AF">
        <w:rPr>
          <w:rFonts w:ascii="Times New Roman" w:hAnsi="Times New Roman"/>
          <w:sz w:val="24"/>
          <w:szCs w:val="24"/>
        </w:rPr>
        <w:t>dalyvauja</w:t>
      </w:r>
      <w:r w:rsidR="000A04E2" w:rsidRPr="003610AF">
        <w:rPr>
          <w:rFonts w:ascii="Times New Roman" w:hAnsi="Times New Roman"/>
          <w:sz w:val="24"/>
          <w:szCs w:val="24"/>
        </w:rPr>
        <w:t xml:space="preserve"> </w:t>
      </w:r>
      <w:r w:rsidR="00014B98" w:rsidRPr="003610AF">
        <w:rPr>
          <w:rFonts w:ascii="Times New Roman" w:hAnsi="Times New Roman"/>
          <w:sz w:val="24"/>
          <w:szCs w:val="24"/>
        </w:rPr>
        <w:t xml:space="preserve">ne </w:t>
      </w:r>
      <w:r w:rsidR="00021302" w:rsidRPr="003610AF">
        <w:rPr>
          <w:rFonts w:ascii="Times New Roman" w:hAnsi="Times New Roman"/>
          <w:sz w:val="24"/>
          <w:szCs w:val="24"/>
        </w:rPr>
        <w:t>mažiau</w:t>
      </w:r>
      <w:r w:rsidR="00014B98" w:rsidRPr="003610AF">
        <w:rPr>
          <w:rFonts w:ascii="Times New Roman" w:hAnsi="Times New Roman"/>
          <w:sz w:val="24"/>
          <w:szCs w:val="24"/>
        </w:rPr>
        <w:t xml:space="preserve"> kaip </w:t>
      </w:r>
      <w:r w:rsidR="003A1CC4" w:rsidRPr="003610AF">
        <w:rPr>
          <w:rFonts w:ascii="Times New Roman" w:hAnsi="Times New Roman"/>
          <w:sz w:val="24"/>
          <w:szCs w:val="24"/>
        </w:rPr>
        <w:t xml:space="preserve">pusė </w:t>
      </w:r>
      <w:r w:rsidR="00021302" w:rsidRPr="003610AF">
        <w:rPr>
          <w:rFonts w:ascii="Times New Roman" w:hAnsi="Times New Roman"/>
          <w:sz w:val="24"/>
          <w:szCs w:val="24"/>
        </w:rPr>
        <w:t>K</w:t>
      </w:r>
      <w:r w:rsidRPr="003610AF">
        <w:rPr>
          <w:rFonts w:ascii="Times New Roman" w:hAnsi="Times New Roman"/>
          <w:sz w:val="24"/>
          <w:szCs w:val="24"/>
        </w:rPr>
        <w:t>omisijos</w:t>
      </w:r>
      <w:r w:rsidR="005006D9" w:rsidRPr="003610AF">
        <w:rPr>
          <w:rFonts w:ascii="Times New Roman" w:hAnsi="Times New Roman"/>
          <w:sz w:val="24"/>
          <w:szCs w:val="24"/>
        </w:rPr>
        <w:t xml:space="preserve"> </w:t>
      </w:r>
      <w:r w:rsidRPr="003610AF">
        <w:rPr>
          <w:rFonts w:ascii="Times New Roman" w:hAnsi="Times New Roman"/>
          <w:sz w:val="24"/>
          <w:szCs w:val="24"/>
        </w:rPr>
        <w:t>narių.</w:t>
      </w:r>
    </w:p>
    <w:p w14:paraId="4222DFE3" w14:textId="7F3F6BAB" w:rsidR="003610AF" w:rsidRPr="003610AF" w:rsidRDefault="002F3BCF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Komisijos darbą organizuoja </w:t>
      </w:r>
      <w:r w:rsidR="00014B98" w:rsidRPr="003610AF">
        <w:rPr>
          <w:rFonts w:ascii="Times New Roman" w:hAnsi="Times New Roman"/>
          <w:sz w:val="24"/>
          <w:szCs w:val="24"/>
        </w:rPr>
        <w:t>Katedros</w:t>
      </w:r>
      <w:r w:rsidRPr="003610AF">
        <w:rPr>
          <w:rFonts w:ascii="Times New Roman" w:hAnsi="Times New Roman"/>
          <w:sz w:val="24"/>
          <w:szCs w:val="24"/>
        </w:rPr>
        <w:t xml:space="preserve"> vedėjas.</w:t>
      </w:r>
    </w:p>
    <w:p w14:paraId="6F6F69A4" w14:textId="61D4F75F" w:rsidR="00B00A3C" w:rsidRPr="003610AF" w:rsidRDefault="008E7BFC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Komisijos posėdžiui </w:t>
      </w:r>
      <w:r w:rsidR="00E143C9" w:rsidRPr="003610AF">
        <w:rPr>
          <w:rFonts w:ascii="Times New Roman" w:hAnsi="Times New Roman"/>
          <w:sz w:val="24"/>
          <w:szCs w:val="24"/>
        </w:rPr>
        <w:t>pateikia</w:t>
      </w:r>
      <w:r w:rsidR="00841E9D" w:rsidRPr="003610AF">
        <w:rPr>
          <w:rFonts w:ascii="Times New Roman" w:hAnsi="Times New Roman"/>
          <w:sz w:val="24"/>
          <w:szCs w:val="24"/>
        </w:rPr>
        <w:t>mi šie dokumentai</w:t>
      </w:r>
      <w:r w:rsidR="00E143C9" w:rsidRPr="003610AF">
        <w:rPr>
          <w:rFonts w:ascii="Times New Roman" w:hAnsi="Times New Roman"/>
          <w:sz w:val="24"/>
          <w:szCs w:val="24"/>
        </w:rPr>
        <w:t>:</w:t>
      </w:r>
      <w:r w:rsidR="00B00A3C" w:rsidRPr="003610AF">
        <w:rPr>
          <w:rFonts w:ascii="Times New Roman" w:hAnsi="Times New Roman"/>
          <w:sz w:val="24"/>
          <w:szCs w:val="24"/>
        </w:rPr>
        <w:t xml:space="preserve"> </w:t>
      </w:r>
    </w:p>
    <w:p w14:paraId="141BC0BA" w14:textId="0A85BD79" w:rsidR="00480E94" w:rsidRPr="000A04E2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00A3C">
        <w:rPr>
          <w:rFonts w:ascii="Times New Roman" w:hAnsi="Times New Roman"/>
          <w:sz w:val="24"/>
          <w:szCs w:val="24"/>
        </w:rPr>
        <w:t>Dekano įsakymas, leidžiantis viešai pristatyti baigiamąjį projektą Komisijoje;</w:t>
      </w:r>
    </w:p>
    <w:p w14:paraId="23E626F0" w14:textId="2DC21391" w:rsidR="00B00A3C" w:rsidRPr="00FB3541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00B050"/>
          <w:sz w:val="24"/>
          <w:szCs w:val="24"/>
        </w:rPr>
      </w:pPr>
      <w:r w:rsidRPr="00B00A3C">
        <w:rPr>
          <w:rFonts w:ascii="Times New Roman" w:hAnsi="Times New Roman"/>
          <w:sz w:val="24"/>
          <w:szCs w:val="24"/>
        </w:rPr>
        <w:t>Pasiekimų aplankų vadovų išvados</w:t>
      </w:r>
      <w:r w:rsidR="00B6044F">
        <w:rPr>
          <w:rFonts w:ascii="Times New Roman" w:hAnsi="Times New Roman"/>
          <w:sz w:val="24"/>
          <w:szCs w:val="24"/>
        </w:rPr>
        <w:t xml:space="preserve"> </w:t>
      </w:r>
      <w:r w:rsidRPr="00B00A3C">
        <w:rPr>
          <w:rFonts w:ascii="Times New Roman" w:hAnsi="Times New Roman"/>
          <w:sz w:val="24"/>
          <w:szCs w:val="24"/>
        </w:rPr>
        <w:t>/</w:t>
      </w:r>
      <w:r w:rsidR="00B6044F">
        <w:rPr>
          <w:rFonts w:ascii="Times New Roman" w:hAnsi="Times New Roman"/>
          <w:sz w:val="24"/>
          <w:szCs w:val="24"/>
        </w:rPr>
        <w:t xml:space="preserve"> </w:t>
      </w:r>
      <w:r w:rsidRPr="00B00A3C">
        <w:rPr>
          <w:rFonts w:ascii="Times New Roman" w:hAnsi="Times New Roman"/>
          <w:sz w:val="24"/>
          <w:szCs w:val="24"/>
        </w:rPr>
        <w:t>argumentai</w:t>
      </w:r>
      <w:r w:rsidR="00A33AA4">
        <w:rPr>
          <w:rFonts w:ascii="Times New Roman" w:hAnsi="Times New Roman"/>
          <w:sz w:val="24"/>
          <w:szCs w:val="24"/>
        </w:rPr>
        <w:t xml:space="preserve"> arba </w:t>
      </w:r>
      <w:r w:rsidR="00A33AA4" w:rsidRPr="009A2E97">
        <w:rPr>
          <w:rFonts w:ascii="Times New Roman" w:hAnsi="Times New Roman"/>
          <w:sz w:val="24"/>
          <w:szCs w:val="24"/>
        </w:rPr>
        <w:t>atsiliepimai</w:t>
      </w:r>
      <w:r w:rsidR="0080674D" w:rsidRPr="009A2E97">
        <w:rPr>
          <w:rFonts w:ascii="Times New Roman" w:hAnsi="Times New Roman"/>
          <w:sz w:val="24"/>
          <w:szCs w:val="24"/>
        </w:rPr>
        <w:t xml:space="preserve"> pristatomi Katedrai </w:t>
      </w:r>
      <w:r w:rsidR="00BF7C1A">
        <w:rPr>
          <w:rFonts w:ascii="Times New Roman" w:hAnsi="Times New Roman"/>
          <w:sz w:val="24"/>
          <w:szCs w:val="24"/>
        </w:rPr>
        <w:t xml:space="preserve">likus </w:t>
      </w:r>
      <w:r w:rsidR="0080674D" w:rsidRPr="009A2E97">
        <w:rPr>
          <w:rFonts w:ascii="Times New Roman" w:hAnsi="Times New Roman"/>
          <w:sz w:val="24"/>
          <w:szCs w:val="24"/>
        </w:rPr>
        <w:t>ne vėliau kaip 5 darbo dien</w:t>
      </w:r>
      <w:r w:rsidR="00BF7C1A">
        <w:rPr>
          <w:rFonts w:ascii="Times New Roman" w:hAnsi="Times New Roman"/>
          <w:sz w:val="24"/>
          <w:szCs w:val="24"/>
        </w:rPr>
        <w:t>oms</w:t>
      </w:r>
      <w:r w:rsidR="0080674D" w:rsidRPr="009A2E97">
        <w:rPr>
          <w:rFonts w:ascii="Times New Roman" w:hAnsi="Times New Roman"/>
          <w:sz w:val="24"/>
          <w:szCs w:val="24"/>
        </w:rPr>
        <w:t xml:space="preserve"> iki Katedros posėdžio, kuriame įvertinamas Pasiekimų aplanko atitikimas reikalavimams ir Meninės programos paruošimo analizė</w:t>
      </w:r>
      <w:r w:rsidR="008B62A9">
        <w:rPr>
          <w:rFonts w:ascii="Times New Roman" w:hAnsi="Times New Roman"/>
          <w:sz w:val="24"/>
          <w:szCs w:val="24"/>
        </w:rPr>
        <w:t xml:space="preserve"> (žr. priedas Nr. 4)</w:t>
      </w:r>
      <w:r w:rsidR="009246C7">
        <w:rPr>
          <w:rFonts w:ascii="Times New Roman" w:hAnsi="Times New Roman"/>
          <w:sz w:val="24"/>
          <w:szCs w:val="24"/>
        </w:rPr>
        <w:t>;</w:t>
      </w:r>
    </w:p>
    <w:p w14:paraId="5892504A" w14:textId="78922555" w:rsidR="00B00A3C" w:rsidRPr="00FB3541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00B050"/>
          <w:sz w:val="24"/>
          <w:szCs w:val="24"/>
        </w:rPr>
      </w:pPr>
      <w:r w:rsidRPr="009246C7">
        <w:rPr>
          <w:rFonts w:ascii="Times New Roman" w:hAnsi="Times New Roman"/>
          <w:sz w:val="24"/>
          <w:szCs w:val="24"/>
        </w:rPr>
        <w:t xml:space="preserve">Pasiekimų </w:t>
      </w:r>
      <w:r w:rsidRPr="009A2E97">
        <w:rPr>
          <w:rFonts w:ascii="Times New Roman" w:hAnsi="Times New Roman"/>
          <w:sz w:val="24"/>
          <w:szCs w:val="24"/>
        </w:rPr>
        <w:t xml:space="preserve">aplanko vertinimo lapas </w:t>
      </w:r>
      <w:r w:rsidR="00E9302A" w:rsidRPr="009A2E97">
        <w:rPr>
          <w:rFonts w:ascii="Times New Roman" w:hAnsi="Times New Roman"/>
          <w:sz w:val="24"/>
          <w:szCs w:val="24"/>
        </w:rPr>
        <w:t xml:space="preserve">su komisijos narių vertinimo balais </w:t>
      </w:r>
      <w:r w:rsidRPr="00B00A3C">
        <w:rPr>
          <w:rFonts w:ascii="Times New Roman" w:hAnsi="Times New Roman"/>
          <w:sz w:val="24"/>
          <w:szCs w:val="24"/>
        </w:rPr>
        <w:t xml:space="preserve">(žr. priedas Nr. </w:t>
      </w:r>
      <w:r w:rsidR="008B62A9">
        <w:rPr>
          <w:rFonts w:ascii="Times New Roman" w:hAnsi="Times New Roman"/>
          <w:sz w:val="24"/>
          <w:szCs w:val="24"/>
        </w:rPr>
        <w:t>5</w:t>
      </w:r>
      <w:r w:rsidRPr="00B00A3C">
        <w:rPr>
          <w:rFonts w:ascii="Times New Roman" w:hAnsi="Times New Roman"/>
          <w:sz w:val="24"/>
          <w:szCs w:val="24"/>
        </w:rPr>
        <w:t>);</w:t>
      </w:r>
      <w:r w:rsidR="0087172F">
        <w:rPr>
          <w:rFonts w:ascii="Times New Roman" w:hAnsi="Times New Roman"/>
          <w:sz w:val="24"/>
          <w:szCs w:val="24"/>
        </w:rPr>
        <w:t xml:space="preserve"> </w:t>
      </w:r>
    </w:p>
    <w:p w14:paraId="04CCB7C8" w14:textId="70F85D6A" w:rsidR="00480E94" w:rsidRPr="000A04E2" w:rsidRDefault="00841E9D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841E9D">
        <w:rPr>
          <w:rFonts w:ascii="Times New Roman" w:hAnsi="Times New Roman"/>
          <w:sz w:val="24"/>
          <w:szCs w:val="24"/>
        </w:rPr>
        <w:t>B</w:t>
      </w:r>
      <w:r w:rsidR="00480E94" w:rsidRPr="00841E9D">
        <w:rPr>
          <w:rFonts w:ascii="Times New Roman" w:hAnsi="Times New Roman"/>
          <w:sz w:val="24"/>
          <w:szCs w:val="24"/>
        </w:rPr>
        <w:t>ai</w:t>
      </w:r>
      <w:r w:rsidR="00480E94" w:rsidRPr="000A04E2">
        <w:rPr>
          <w:rFonts w:ascii="Times New Roman" w:hAnsi="Times New Roman"/>
          <w:sz w:val="24"/>
          <w:szCs w:val="24"/>
        </w:rPr>
        <w:t>giamoj</w:t>
      </w:r>
      <w:r w:rsidR="003A1CC4" w:rsidRPr="000A04E2">
        <w:rPr>
          <w:rFonts w:ascii="Times New Roman" w:hAnsi="Times New Roman"/>
          <w:sz w:val="24"/>
          <w:szCs w:val="24"/>
        </w:rPr>
        <w:t>o pro</w:t>
      </w:r>
      <w:r w:rsidR="007F65AD" w:rsidRPr="000A04E2">
        <w:rPr>
          <w:rFonts w:ascii="Times New Roman" w:hAnsi="Times New Roman"/>
          <w:sz w:val="24"/>
          <w:szCs w:val="24"/>
        </w:rPr>
        <w:t>jekto vertinimo krite</w:t>
      </w:r>
      <w:r>
        <w:rPr>
          <w:rFonts w:ascii="Times New Roman" w:hAnsi="Times New Roman"/>
          <w:sz w:val="24"/>
          <w:szCs w:val="24"/>
        </w:rPr>
        <w:t>rijai</w:t>
      </w:r>
      <w:r w:rsidR="007F65AD" w:rsidRPr="000A04E2">
        <w:rPr>
          <w:rFonts w:ascii="Times New Roman" w:hAnsi="Times New Roman"/>
          <w:sz w:val="24"/>
          <w:szCs w:val="24"/>
        </w:rPr>
        <w:t xml:space="preserve"> (</w:t>
      </w:r>
      <w:r w:rsidR="006B2B47" w:rsidRPr="00063FD6">
        <w:rPr>
          <w:rFonts w:ascii="Times New Roman" w:hAnsi="Times New Roman"/>
          <w:sz w:val="24"/>
          <w:szCs w:val="24"/>
        </w:rPr>
        <w:t xml:space="preserve">žr. </w:t>
      </w:r>
      <w:r w:rsidR="00C63867" w:rsidRPr="00063FD6">
        <w:rPr>
          <w:rFonts w:ascii="Times New Roman" w:hAnsi="Times New Roman"/>
          <w:sz w:val="24"/>
          <w:szCs w:val="24"/>
        </w:rPr>
        <w:t>priedas Nr.</w:t>
      </w:r>
      <w:r w:rsidR="008B62A9">
        <w:rPr>
          <w:rFonts w:ascii="Times New Roman" w:hAnsi="Times New Roman"/>
          <w:sz w:val="24"/>
          <w:szCs w:val="24"/>
        </w:rPr>
        <w:t xml:space="preserve"> 6</w:t>
      </w:r>
      <w:r w:rsidR="007F65AD" w:rsidRPr="00063FD6">
        <w:rPr>
          <w:rFonts w:ascii="Times New Roman" w:hAnsi="Times New Roman"/>
          <w:sz w:val="24"/>
          <w:szCs w:val="24"/>
        </w:rPr>
        <w:t>);</w:t>
      </w:r>
    </w:p>
    <w:p w14:paraId="177AF3C8" w14:textId="2441A0F5" w:rsidR="00FC5457" w:rsidRPr="000A04E2" w:rsidRDefault="005B2EA3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Muzikinio tea</w:t>
      </w:r>
      <w:r w:rsidR="00014B98">
        <w:rPr>
          <w:rFonts w:ascii="Times New Roman" w:hAnsi="Times New Roman"/>
          <w:sz w:val="24"/>
          <w:szCs w:val="24"/>
        </w:rPr>
        <w:t>tro studijų programos baigiamųjų</w:t>
      </w:r>
      <w:r w:rsidR="00F81F8D" w:rsidRPr="000A04E2">
        <w:rPr>
          <w:rFonts w:ascii="Times New Roman" w:hAnsi="Times New Roman"/>
          <w:sz w:val="24"/>
          <w:szCs w:val="24"/>
        </w:rPr>
        <w:t xml:space="preserve"> pr</w:t>
      </w:r>
      <w:r w:rsidR="00014B98">
        <w:rPr>
          <w:rFonts w:ascii="Times New Roman" w:hAnsi="Times New Roman"/>
          <w:sz w:val="24"/>
          <w:szCs w:val="24"/>
        </w:rPr>
        <w:t>ojektų</w:t>
      </w:r>
      <w:r w:rsidR="00FC5457" w:rsidRPr="000A04E2">
        <w:rPr>
          <w:rFonts w:ascii="Times New Roman" w:hAnsi="Times New Roman"/>
          <w:sz w:val="24"/>
          <w:szCs w:val="24"/>
        </w:rPr>
        <w:t xml:space="preserve"> rengimo ir gynimo </w:t>
      </w:r>
      <w:r w:rsidR="00FC5457" w:rsidRPr="00021302">
        <w:rPr>
          <w:rFonts w:ascii="Times New Roman" w:hAnsi="Times New Roman"/>
          <w:sz w:val="24"/>
          <w:szCs w:val="24"/>
        </w:rPr>
        <w:t>tvark</w:t>
      </w:r>
      <w:r w:rsidR="00A24E2C" w:rsidRPr="004A419E">
        <w:rPr>
          <w:rFonts w:ascii="Times New Roman" w:hAnsi="Times New Roman"/>
          <w:sz w:val="24"/>
          <w:szCs w:val="24"/>
        </w:rPr>
        <w:t>a</w:t>
      </w:r>
      <w:r w:rsidR="00FC5457" w:rsidRPr="00021302">
        <w:rPr>
          <w:rFonts w:ascii="Times New Roman" w:hAnsi="Times New Roman"/>
          <w:sz w:val="24"/>
          <w:szCs w:val="24"/>
        </w:rPr>
        <w:t>;</w:t>
      </w:r>
    </w:p>
    <w:p w14:paraId="7FAB831D" w14:textId="38A9275E" w:rsidR="00545C1B" w:rsidRPr="000A04E2" w:rsidRDefault="00FC5457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lastRenderedPageBreak/>
        <w:t xml:space="preserve">studentų </w:t>
      </w:r>
      <w:r w:rsidR="00841E9D" w:rsidRPr="00841E9D">
        <w:rPr>
          <w:rFonts w:ascii="Times New Roman" w:hAnsi="Times New Roman"/>
          <w:sz w:val="24"/>
          <w:szCs w:val="24"/>
        </w:rPr>
        <w:t>sąrašas</w:t>
      </w:r>
      <w:r w:rsidRPr="00841E9D">
        <w:rPr>
          <w:rFonts w:ascii="Times New Roman" w:hAnsi="Times New Roman"/>
          <w:sz w:val="24"/>
          <w:szCs w:val="24"/>
        </w:rPr>
        <w:t>.</w:t>
      </w:r>
      <w:r w:rsidR="00F81F8D" w:rsidRPr="000A04E2">
        <w:rPr>
          <w:rFonts w:ascii="Times New Roman" w:hAnsi="Times New Roman"/>
          <w:sz w:val="24"/>
          <w:szCs w:val="24"/>
        </w:rPr>
        <w:t xml:space="preserve"> </w:t>
      </w:r>
    </w:p>
    <w:p w14:paraId="1D1984A4" w14:textId="29CA1FDE" w:rsidR="00717EF4" w:rsidRPr="007D0D61" w:rsidRDefault="00A76D46" w:rsidP="000545A9">
      <w:pPr>
        <w:pStyle w:val="ListParagraph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311C21">
        <w:rPr>
          <w:rFonts w:ascii="Times New Roman" w:hAnsi="Times New Roman"/>
          <w:sz w:val="24"/>
          <w:szCs w:val="24"/>
        </w:rPr>
        <w:t xml:space="preserve">Baigiamasis projektas svarstomas ir vertinamas </w:t>
      </w:r>
      <w:r w:rsidR="00B6044F" w:rsidRPr="00B6044F">
        <w:rPr>
          <w:rFonts w:ascii="Times New Roman" w:hAnsi="Times New Roman"/>
          <w:sz w:val="24"/>
          <w:szCs w:val="24"/>
        </w:rPr>
        <w:t>uždarame (esant būtinybei, uždarame nuotoliniame) Komisijos posėdyje</w:t>
      </w:r>
      <w:r w:rsidR="00AA0A8A" w:rsidRPr="007D0D61">
        <w:rPr>
          <w:rFonts w:ascii="Times New Roman" w:hAnsi="Times New Roman"/>
          <w:sz w:val="24"/>
          <w:szCs w:val="24"/>
        </w:rPr>
        <w:t>.</w:t>
      </w:r>
      <w:r w:rsidRPr="007D0D61">
        <w:rPr>
          <w:rFonts w:ascii="Times New Roman" w:hAnsi="Times New Roman"/>
          <w:sz w:val="24"/>
          <w:szCs w:val="24"/>
        </w:rPr>
        <w:t xml:space="preserve"> </w:t>
      </w:r>
    </w:p>
    <w:p w14:paraId="701393EC" w14:textId="3B148A34" w:rsidR="003A1CC4" w:rsidRPr="00B6044F" w:rsidRDefault="00B6044F" w:rsidP="00B6044F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>Komisijos pirmininkas, o  jam nesant kitas Komisijos narys praneša galutinį Baigiamojo projekto vertinimą  kiekvienam studentui individualiai. Įvertinimus į AIS ne vėliau kaip po dviejų darbo dienų nuo baigiamojo darbo gynimo datos suveda Komisijos sekretorius.</w:t>
      </w:r>
    </w:p>
    <w:p w14:paraId="37A4ACB6" w14:textId="77777777" w:rsidR="0069389C" w:rsidRPr="000A04E2" w:rsidRDefault="0069389C" w:rsidP="000A04E2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645124E9" w14:textId="10CC6B9C" w:rsidR="007F4C03" w:rsidRPr="000A04E2" w:rsidRDefault="007F4C03" w:rsidP="000A04E2">
      <w:pPr>
        <w:pStyle w:val="ListParagraph"/>
        <w:tabs>
          <w:tab w:val="left" w:pos="567"/>
          <w:tab w:val="left" w:pos="851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6149231" w14:textId="5960E87E" w:rsidR="00B6044F" w:rsidRDefault="0005308B" w:rsidP="00B6044F">
      <w:pPr>
        <w:pStyle w:val="ListParagraph"/>
        <w:tabs>
          <w:tab w:val="left" w:pos="567"/>
          <w:tab w:val="left" w:pos="851"/>
        </w:tabs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C4243">
        <w:rPr>
          <w:rFonts w:ascii="Times New Roman" w:hAnsi="Times New Roman"/>
          <w:sz w:val="24"/>
          <w:szCs w:val="24"/>
        </w:rPr>
        <w:t>V. BAIGIAMOSIOS NUOSTATOS</w:t>
      </w:r>
    </w:p>
    <w:p w14:paraId="75C3FD64" w14:textId="77777777" w:rsidR="00B6044F" w:rsidRDefault="00B6044F" w:rsidP="00B6044F">
      <w:pPr>
        <w:pStyle w:val="ListParagraph"/>
        <w:tabs>
          <w:tab w:val="left" w:pos="567"/>
          <w:tab w:val="left" w:pos="851"/>
        </w:tabs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144BC2E" w14:textId="77777777" w:rsidR="00B6044F" w:rsidRDefault="00944697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Komisijos sprendimas dėl </w:t>
      </w:r>
      <w:r w:rsidR="00311C21" w:rsidRPr="00B6044F">
        <w:rPr>
          <w:rFonts w:ascii="Times New Roman" w:hAnsi="Times New Roman"/>
          <w:sz w:val="24"/>
          <w:szCs w:val="24"/>
        </w:rPr>
        <w:t>B</w:t>
      </w:r>
      <w:r w:rsidRPr="00B6044F">
        <w:rPr>
          <w:rFonts w:ascii="Times New Roman" w:hAnsi="Times New Roman"/>
          <w:sz w:val="24"/>
          <w:szCs w:val="24"/>
        </w:rPr>
        <w:t>aigiamo projekto įvertinimo yra galutinis ir apeliacine tvarka neskundžiamas.</w:t>
      </w:r>
    </w:p>
    <w:p w14:paraId="361805CA" w14:textId="77777777" w:rsidR="00B6044F" w:rsidRPr="00B6044F" w:rsidRDefault="0005308B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Studentas dėl galimo </w:t>
      </w:r>
      <w:r w:rsidR="00311C21" w:rsidRPr="00B6044F">
        <w:rPr>
          <w:rFonts w:ascii="Times New Roman" w:hAnsi="Times New Roman"/>
          <w:sz w:val="24"/>
          <w:szCs w:val="24"/>
        </w:rPr>
        <w:t>B</w:t>
      </w:r>
      <w:r w:rsidR="0069389C" w:rsidRPr="00B6044F">
        <w:rPr>
          <w:rFonts w:ascii="Times New Roman" w:hAnsi="Times New Roman"/>
          <w:sz w:val="24"/>
          <w:szCs w:val="24"/>
        </w:rPr>
        <w:t>aigiamojo projekto vertinimo</w:t>
      </w:r>
      <w:r w:rsidRPr="00B6044F">
        <w:rPr>
          <w:rFonts w:ascii="Times New Roman" w:hAnsi="Times New Roman"/>
          <w:sz w:val="24"/>
          <w:szCs w:val="24"/>
        </w:rPr>
        <w:t xml:space="preserve"> procedūros pažeidimo ne vėliau kaip kitą darbo dieną po </w:t>
      </w:r>
      <w:r w:rsidR="00311C21" w:rsidRPr="00B6044F">
        <w:rPr>
          <w:rFonts w:ascii="Times New Roman" w:hAnsi="Times New Roman"/>
          <w:sz w:val="24"/>
          <w:szCs w:val="24"/>
        </w:rPr>
        <w:t>B</w:t>
      </w:r>
      <w:r w:rsidR="008E7BFC" w:rsidRPr="00B6044F">
        <w:rPr>
          <w:rFonts w:ascii="Times New Roman" w:hAnsi="Times New Roman"/>
          <w:sz w:val="24"/>
          <w:szCs w:val="24"/>
        </w:rPr>
        <w:t>aigiamojo projekto</w:t>
      </w:r>
      <w:r w:rsidRPr="00B6044F">
        <w:rPr>
          <w:rFonts w:ascii="Times New Roman" w:hAnsi="Times New Roman"/>
          <w:sz w:val="24"/>
          <w:szCs w:val="24"/>
        </w:rPr>
        <w:t xml:space="preserve"> </w:t>
      </w:r>
      <w:r w:rsidR="008E7BFC" w:rsidRPr="00B6044F">
        <w:rPr>
          <w:rFonts w:ascii="Times New Roman" w:hAnsi="Times New Roman"/>
          <w:sz w:val="24"/>
          <w:szCs w:val="24"/>
        </w:rPr>
        <w:t>įvertinimo</w:t>
      </w:r>
      <w:r w:rsidR="00DF65C4" w:rsidRPr="00B6044F">
        <w:rPr>
          <w:rFonts w:ascii="Times New Roman" w:hAnsi="Times New Roman"/>
          <w:sz w:val="24"/>
          <w:szCs w:val="24"/>
        </w:rPr>
        <w:t xml:space="preserve"> paskelbimo</w:t>
      </w:r>
      <w:r w:rsidRPr="00B6044F">
        <w:rPr>
          <w:rFonts w:ascii="Times New Roman" w:hAnsi="Times New Roman"/>
          <w:sz w:val="24"/>
          <w:szCs w:val="24"/>
        </w:rPr>
        <w:t xml:space="preserve"> gali kreiptis raštu su prašymu dekanui, pateikdamas jį </w:t>
      </w:r>
      <w:r w:rsidR="00841E9D" w:rsidRPr="00B6044F">
        <w:rPr>
          <w:rFonts w:ascii="Times New Roman" w:hAnsi="Times New Roman"/>
          <w:sz w:val="24"/>
          <w:szCs w:val="24"/>
        </w:rPr>
        <w:t>F</w:t>
      </w:r>
      <w:r w:rsidRPr="00B6044F">
        <w:rPr>
          <w:rFonts w:ascii="Times New Roman" w:hAnsi="Times New Roman"/>
          <w:sz w:val="24"/>
          <w:szCs w:val="24"/>
        </w:rPr>
        <w:t>akulteto raštinėje.</w:t>
      </w:r>
      <w:r w:rsidR="005006D9" w:rsidRPr="00B6044F">
        <w:rPr>
          <w:rFonts w:ascii="Times New Roman" w:hAnsi="Times New Roman"/>
          <w:sz w:val="24"/>
          <w:szCs w:val="24"/>
        </w:rPr>
        <w:t xml:space="preserve"> </w:t>
      </w:r>
    </w:p>
    <w:p w14:paraId="20262147" w14:textId="77777777" w:rsidR="00B6044F" w:rsidRPr="00B6044F" w:rsidRDefault="002855E9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Studentams, dėl svarbių priežasčių (liga, gimdymas, nelaimingas atsitikimas, šeimos nario mirtis) negalėjusiems nustatytu laiku parengti ir pristatyti baigiamojo projekto, </w:t>
      </w:r>
      <w:r w:rsidR="00060189" w:rsidRPr="00B6044F">
        <w:rPr>
          <w:rFonts w:ascii="Times New Roman" w:hAnsi="Times New Roman"/>
          <w:sz w:val="24"/>
          <w:szCs w:val="24"/>
        </w:rPr>
        <w:t xml:space="preserve">jų prašymu </w:t>
      </w:r>
      <w:r w:rsidRPr="00B6044F">
        <w:rPr>
          <w:rFonts w:ascii="Times New Roman" w:hAnsi="Times New Roman"/>
          <w:sz w:val="24"/>
          <w:szCs w:val="24"/>
        </w:rPr>
        <w:t xml:space="preserve">vertinimas gali būti atidėtas iki kito Komisijos posėdžio </w:t>
      </w:r>
      <w:r w:rsidR="00042D45" w:rsidRPr="00B6044F">
        <w:rPr>
          <w:rFonts w:ascii="Times New Roman" w:hAnsi="Times New Roman"/>
          <w:sz w:val="24"/>
          <w:szCs w:val="24"/>
        </w:rPr>
        <w:t>ir patvirtintas dekano įsakymu.</w:t>
      </w:r>
    </w:p>
    <w:p w14:paraId="75F6C2F0" w14:textId="77777777" w:rsidR="00B6044F" w:rsidRDefault="00B6044F" w:rsidP="00B6044F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>25.1. Nesant galimybei baigiamuosius projektus pristatyti kontaktiniu būdu, jie pristatomi nuotoliniu būdu.</w:t>
      </w:r>
    </w:p>
    <w:p w14:paraId="250623FD" w14:textId="77777777" w:rsidR="00B6044F" w:rsidRDefault="00B6044F" w:rsidP="00B6044F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>25.2. Nuotolinio baigiamojo projekto pristatymo sąlygas nustato studijų programos komitetas, suderinę su fakulteto administracija</w:t>
      </w:r>
      <w:r>
        <w:rPr>
          <w:rFonts w:ascii="Times New Roman" w:hAnsi="Times New Roman"/>
          <w:sz w:val="24"/>
          <w:szCs w:val="24"/>
        </w:rPr>
        <w:t>.</w:t>
      </w:r>
    </w:p>
    <w:p w14:paraId="1D4F7F70" w14:textId="77777777" w:rsidR="00B6044F" w:rsidRPr="00B6044F" w:rsidRDefault="0005308B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Studentai, neparengę </w:t>
      </w:r>
      <w:r w:rsidR="008E7BFC" w:rsidRPr="00B6044F">
        <w:rPr>
          <w:rFonts w:ascii="Times New Roman" w:hAnsi="Times New Roman"/>
          <w:sz w:val="24"/>
          <w:szCs w:val="24"/>
        </w:rPr>
        <w:t>p</w:t>
      </w:r>
      <w:r w:rsidR="0069389C" w:rsidRPr="00B6044F">
        <w:rPr>
          <w:rFonts w:ascii="Times New Roman" w:hAnsi="Times New Roman"/>
          <w:sz w:val="24"/>
          <w:szCs w:val="24"/>
        </w:rPr>
        <w:t xml:space="preserve">asiekimų aplanko </w:t>
      </w:r>
      <w:r w:rsidRPr="00B6044F">
        <w:rPr>
          <w:rFonts w:ascii="Times New Roman" w:hAnsi="Times New Roman"/>
          <w:sz w:val="24"/>
          <w:szCs w:val="24"/>
        </w:rPr>
        <w:t xml:space="preserve">nustatytu laiku, neatvykę į </w:t>
      </w:r>
      <w:r w:rsidR="0069389C" w:rsidRPr="00B6044F">
        <w:rPr>
          <w:rFonts w:ascii="Times New Roman" w:hAnsi="Times New Roman"/>
          <w:sz w:val="24"/>
          <w:szCs w:val="24"/>
        </w:rPr>
        <w:t xml:space="preserve">meninės programos </w:t>
      </w:r>
      <w:r w:rsidR="00DF65C4" w:rsidRPr="00B6044F">
        <w:rPr>
          <w:rFonts w:ascii="Times New Roman" w:hAnsi="Times New Roman"/>
          <w:sz w:val="24"/>
          <w:szCs w:val="24"/>
        </w:rPr>
        <w:t>pristatymą</w:t>
      </w:r>
      <w:r w:rsidRPr="00B6044F">
        <w:rPr>
          <w:rFonts w:ascii="Times New Roman" w:hAnsi="Times New Roman"/>
          <w:sz w:val="24"/>
          <w:szCs w:val="24"/>
        </w:rPr>
        <w:t xml:space="preserve"> be svarbios priežasties, </w:t>
      </w:r>
      <w:r w:rsidR="00494F56" w:rsidRPr="00B6044F">
        <w:rPr>
          <w:rFonts w:ascii="Times New Roman" w:hAnsi="Times New Roman"/>
          <w:sz w:val="24"/>
          <w:szCs w:val="24"/>
        </w:rPr>
        <w:t xml:space="preserve">taip pat tie, kurių meninės programos atlikimas </w:t>
      </w:r>
      <w:r w:rsidR="005E01E2" w:rsidRPr="00B6044F">
        <w:rPr>
          <w:rFonts w:ascii="Times New Roman" w:hAnsi="Times New Roman"/>
          <w:sz w:val="24"/>
          <w:szCs w:val="24"/>
        </w:rPr>
        <w:t xml:space="preserve">ar </w:t>
      </w:r>
      <w:r w:rsidR="008E7BFC" w:rsidRPr="00B6044F">
        <w:rPr>
          <w:rFonts w:ascii="Times New Roman" w:hAnsi="Times New Roman"/>
          <w:sz w:val="24"/>
          <w:szCs w:val="24"/>
        </w:rPr>
        <w:t>p</w:t>
      </w:r>
      <w:r w:rsidR="005E01E2" w:rsidRPr="00B6044F">
        <w:rPr>
          <w:rFonts w:ascii="Times New Roman" w:hAnsi="Times New Roman"/>
          <w:sz w:val="24"/>
          <w:szCs w:val="24"/>
        </w:rPr>
        <w:t xml:space="preserve">asiekimų aplankas </w:t>
      </w:r>
      <w:r w:rsidR="00494F56" w:rsidRPr="00B6044F">
        <w:rPr>
          <w:rFonts w:ascii="Times New Roman" w:hAnsi="Times New Roman"/>
          <w:sz w:val="24"/>
          <w:szCs w:val="24"/>
        </w:rPr>
        <w:t>buvo įvertintas neigiamai</w:t>
      </w:r>
      <w:r w:rsidRPr="00B6044F">
        <w:rPr>
          <w:rFonts w:ascii="Times New Roman" w:hAnsi="Times New Roman"/>
          <w:sz w:val="24"/>
          <w:szCs w:val="24"/>
        </w:rPr>
        <w:t xml:space="preserve">, </w:t>
      </w:r>
      <w:r w:rsidR="00BC18E1" w:rsidRPr="00B6044F">
        <w:rPr>
          <w:rFonts w:ascii="Times New Roman" w:hAnsi="Times New Roman"/>
          <w:sz w:val="24"/>
          <w:szCs w:val="24"/>
        </w:rPr>
        <w:t xml:space="preserve">Direktoriaus įsakymu </w:t>
      </w:r>
      <w:r w:rsidRPr="00B6044F">
        <w:rPr>
          <w:rFonts w:ascii="Times New Roman" w:hAnsi="Times New Roman"/>
          <w:sz w:val="24"/>
          <w:szCs w:val="24"/>
        </w:rPr>
        <w:t>braukiami iš studentų sąrašų.</w:t>
      </w:r>
      <w:r w:rsidR="00BF7C1A" w:rsidRPr="00B6044F">
        <w:rPr>
          <w:rFonts w:ascii="Times New Roman" w:hAnsi="Times New Roman"/>
          <w:sz w:val="24"/>
          <w:szCs w:val="24"/>
        </w:rPr>
        <w:t xml:space="preserve"> </w:t>
      </w:r>
    </w:p>
    <w:p w14:paraId="0F86D78D" w14:textId="58BD761A" w:rsidR="00BF7C1A" w:rsidRPr="00F3229E" w:rsidRDefault="00BF7C1A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F3229E">
        <w:rPr>
          <w:rFonts w:ascii="Times New Roman" w:hAnsi="Times New Roman"/>
          <w:sz w:val="24"/>
          <w:szCs w:val="24"/>
        </w:rPr>
        <w:t xml:space="preserve">Pasiekimų aplankas ir meninės programos vaizdo įrašas </w:t>
      </w:r>
      <w:r w:rsidR="000E2561" w:rsidRPr="00F3229E">
        <w:rPr>
          <w:rFonts w:ascii="Times New Roman" w:hAnsi="Times New Roman"/>
          <w:sz w:val="24"/>
          <w:szCs w:val="24"/>
        </w:rPr>
        <w:t>V</w:t>
      </w:r>
      <w:r w:rsidR="00F3229E">
        <w:rPr>
          <w:rFonts w:ascii="Times New Roman" w:hAnsi="Times New Roman"/>
          <w:sz w:val="24"/>
          <w:szCs w:val="24"/>
        </w:rPr>
        <w:t>ilniaus kolegijos</w:t>
      </w:r>
      <w:r w:rsidR="000E2561" w:rsidRPr="00F3229E">
        <w:rPr>
          <w:rFonts w:ascii="Times New Roman" w:hAnsi="Times New Roman"/>
          <w:sz w:val="24"/>
          <w:szCs w:val="24"/>
        </w:rPr>
        <w:t xml:space="preserve"> </w:t>
      </w:r>
      <w:r w:rsidR="00F3229E">
        <w:rPr>
          <w:rFonts w:ascii="Times New Roman" w:hAnsi="Times New Roman"/>
          <w:sz w:val="24"/>
          <w:szCs w:val="24"/>
        </w:rPr>
        <w:t xml:space="preserve">Scenos meno katedros </w:t>
      </w:r>
      <w:r w:rsidR="000E2561" w:rsidRPr="00F3229E">
        <w:rPr>
          <w:rFonts w:ascii="Times New Roman" w:hAnsi="Times New Roman"/>
          <w:sz w:val="24"/>
          <w:szCs w:val="24"/>
        </w:rPr>
        <w:t xml:space="preserve">One </w:t>
      </w:r>
      <w:proofErr w:type="spellStart"/>
      <w:r w:rsidR="000E2561" w:rsidRPr="00F3229E">
        <w:rPr>
          <w:rFonts w:ascii="Times New Roman" w:hAnsi="Times New Roman"/>
          <w:sz w:val="24"/>
          <w:szCs w:val="24"/>
        </w:rPr>
        <w:t>Drive</w:t>
      </w:r>
      <w:proofErr w:type="spellEnd"/>
      <w:r w:rsidRPr="00F3229E">
        <w:rPr>
          <w:rFonts w:ascii="Times New Roman" w:hAnsi="Times New Roman"/>
          <w:sz w:val="24"/>
          <w:szCs w:val="24"/>
        </w:rPr>
        <w:t xml:space="preserve"> </w:t>
      </w:r>
      <w:r w:rsidR="00F3229E">
        <w:rPr>
          <w:rFonts w:ascii="Times New Roman" w:hAnsi="Times New Roman"/>
          <w:sz w:val="24"/>
          <w:szCs w:val="24"/>
        </w:rPr>
        <w:t xml:space="preserve">platformoje </w:t>
      </w:r>
      <w:r w:rsidRPr="00F3229E">
        <w:rPr>
          <w:rFonts w:ascii="Times New Roman" w:hAnsi="Times New Roman"/>
          <w:sz w:val="24"/>
          <w:szCs w:val="24"/>
        </w:rPr>
        <w:t>saugomi 5 metus.</w:t>
      </w:r>
    </w:p>
    <w:p w14:paraId="2C348EF5" w14:textId="77777777" w:rsidR="00377261" w:rsidRPr="008B58AA" w:rsidRDefault="00377261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br w:type="page"/>
      </w:r>
    </w:p>
    <w:p w14:paraId="775D07BF" w14:textId="24EF02FA" w:rsidR="00834070" w:rsidRDefault="00834070" w:rsidP="00304100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lastRenderedPageBreak/>
        <w:t>1 priedas</w:t>
      </w:r>
    </w:p>
    <w:p w14:paraId="46FF13D0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42A7DBEB" w14:textId="77777777" w:rsidR="00834070" w:rsidRPr="00155BD4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VILNIAUS KOLEGIJA</w:t>
      </w:r>
    </w:p>
    <w:p w14:paraId="3CAC998B" w14:textId="1E136483" w:rsidR="00834070" w:rsidRPr="00155BD4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MENŲ IR KŪRYBINIŲ TECHNOL</w:t>
      </w:r>
      <w:r w:rsidR="00B57248" w:rsidRPr="00155BD4">
        <w:rPr>
          <w:rFonts w:ascii="Times New Roman" w:hAnsi="Times New Roman"/>
          <w:sz w:val="24"/>
          <w:szCs w:val="24"/>
        </w:rPr>
        <w:t>O</w:t>
      </w:r>
      <w:r w:rsidRPr="00155BD4">
        <w:rPr>
          <w:rFonts w:ascii="Times New Roman" w:hAnsi="Times New Roman"/>
          <w:sz w:val="24"/>
          <w:szCs w:val="24"/>
        </w:rPr>
        <w:t>GIJŲ FAKULTETAS</w:t>
      </w:r>
    </w:p>
    <w:p w14:paraId="448B34CD" w14:textId="77777777" w:rsidR="00CF7FD0" w:rsidRPr="00155BD4" w:rsidRDefault="00CF7FD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SCENOS MENO KATEDRA</w:t>
      </w:r>
    </w:p>
    <w:p w14:paraId="2B756501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51B0AA9C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018DF4F3" w14:textId="77777777" w:rsidR="00AD3719" w:rsidRPr="008B58AA" w:rsidRDefault="00AD3719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3DFAAC53" w14:textId="77777777" w:rsidR="00AD3719" w:rsidRPr="008B58AA" w:rsidRDefault="00AD3719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54B1BFC6" w14:textId="77777777" w:rsidR="00AD3719" w:rsidRPr="008B58AA" w:rsidRDefault="00AD3719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4216E925" w14:textId="17F3560E" w:rsidR="00834070" w:rsidRPr="008B58AA" w:rsidRDefault="00CF7FD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 xml:space="preserve">MUZIKINIO TEATRO </w:t>
      </w:r>
      <w:r w:rsidRPr="00225E33">
        <w:rPr>
          <w:rFonts w:ascii="Times New Roman" w:hAnsi="Times New Roman"/>
          <w:b/>
          <w:sz w:val="28"/>
          <w:szCs w:val="28"/>
        </w:rPr>
        <w:t>(</w:t>
      </w:r>
      <w:bookmarkStart w:id="1" w:name="_Hlk85712063"/>
      <w:r w:rsidR="00225E33" w:rsidRPr="00225E33">
        <w:rPr>
          <w:rFonts w:ascii="Times New Roman" w:hAnsi="Times New Roman"/>
          <w:b/>
          <w:sz w:val="28"/>
          <w:szCs w:val="28"/>
        </w:rPr>
        <w:t>6531PX014</w:t>
      </w:r>
      <w:bookmarkEnd w:id="1"/>
      <w:r w:rsidRPr="00225E33">
        <w:rPr>
          <w:rFonts w:ascii="Times New Roman" w:hAnsi="Times New Roman"/>
          <w:b/>
          <w:sz w:val="28"/>
          <w:szCs w:val="28"/>
        </w:rPr>
        <w:t>)</w:t>
      </w:r>
      <w:r w:rsidRPr="008B58AA">
        <w:rPr>
          <w:rFonts w:ascii="Times New Roman" w:hAnsi="Times New Roman"/>
          <w:sz w:val="28"/>
          <w:szCs w:val="28"/>
        </w:rPr>
        <w:t xml:space="preserve"> </w:t>
      </w:r>
      <w:r w:rsidRPr="008B58AA">
        <w:rPr>
          <w:rFonts w:ascii="Times New Roman" w:hAnsi="Times New Roman"/>
          <w:b/>
          <w:sz w:val="28"/>
          <w:szCs w:val="28"/>
        </w:rPr>
        <w:t xml:space="preserve">STUDIJŲ PROGRAMOS </w:t>
      </w:r>
    </w:p>
    <w:p w14:paraId="03FAFE9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u w:val="single"/>
        </w:rPr>
      </w:pPr>
    </w:p>
    <w:p w14:paraId="4F05D201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u w:val="single"/>
        </w:rPr>
      </w:pPr>
    </w:p>
    <w:p w14:paraId="2D564077" w14:textId="77777777" w:rsidR="005C02CC" w:rsidRPr="008B58AA" w:rsidRDefault="005C02CC" w:rsidP="00304100">
      <w:pPr>
        <w:pStyle w:val="ListParagraph"/>
        <w:tabs>
          <w:tab w:val="left" w:pos="567"/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 xml:space="preserve">BAIGIAMOJO </w:t>
      </w:r>
      <w:r w:rsidR="004C203E" w:rsidRPr="008B58AA">
        <w:rPr>
          <w:rFonts w:ascii="Times New Roman" w:hAnsi="Times New Roman"/>
          <w:b/>
          <w:sz w:val="28"/>
          <w:szCs w:val="28"/>
        </w:rPr>
        <w:t xml:space="preserve">PROJEKTO </w:t>
      </w:r>
    </w:p>
    <w:p w14:paraId="60F3CF60" w14:textId="77777777" w:rsidR="005C02CC" w:rsidRPr="008B58AA" w:rsidRDefault="005C02CC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14:paraId="04676DEB" w14:textId="77777777" w:rsidR="005C02CC" w:rsidRPr="008B58AA" w:rsidRDefault="005C02CC" w:rsidP="00304100">
      <w:pPr>
        <w:pStyle w:val="ListParagraph"/>
        <w:tabs>
          <w:tab w:val="left" w:pos="567"/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>PASIEKIMŲ APLANKAS</w:t>
      </w:r>
    </w:p>
    <w:p w14:paraId="0EF0944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u w:val="single"/>
        </w:rPr>
      </w:pPr>
    </w:p>
    <w:p w14:paraId="3E74712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</w:p>
    <w:p w14:paraId="1426DD50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204F33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02F47FAC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8D29D6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42ED9A44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043FA7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AEBB5CA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FA9E01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305FCA3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07B9DADA" w14:textId="77777777" w:rsidR="00CF7FD0" w:rsidRPr="008B58AA" w:rsidRDefault="00CF7FD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000D8450" w14:textId="77777777" w:rsidR="00CF7FD0" w:rsidRPr="008B58AA" w:rsidRDefault="00CF7FD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21999D7F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1D3BDFF7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1D0BCB24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687CF7B2" w14:textId="77777777" w:rsidR="00834070" w:rsidRPr="00155BD4" w:rsidRDefault="0083407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 xml:space="preserve">Diplomantas(-ė) </w:t>
      </w:r>
      <w:r w:rsidRPr="00155BD4">
        <w:rPr>
          <w:rFonts w:ascii="Times New Roman" w:hAnsi="Times New Roman"/>
          <w:sz w:val="24"/>
          <w:szCs w:val="24"/>
        </w:rPr>
        <w:tab/>
        <w:t>............................</w:t>
      </w:r>
      <w:r w:rsidRPr="00155BD4">
        <w:rPr>
          <w:rFonts w:ascii="Times New Roman" w:hAnsi="Times New Roman"/>
          <w:sz w:val="24"/>
          <w:szCs w:val="24"/>
        </w:rPr>
        <w:tab/>
        <w:t>Vardas, Pavardė</w:t>
      </w:r>
    </w:p>
    <w:p w14:paraId="1D375CC8" w14:textId="420ED433" w:rsidR="00834070" w:rsidRPr="00155BD4" w:rsidRDefault="00834070" w:rsidP="00304100">
      <w:pPr>
        <w:tabs>
          <w:tab w:val="left" w:pos="567"/>
          <w:tab w:val="left" w:pos="851"/>
          <w:tab w:val="center" w:pos="4320"/>
          <w:tab w:val="left" w:pos="6480"/>
          <w:tab w:val="center" w:pos="810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Pr="00155BD4">
        <w:rPr>
          <w:rFonts w:ascii="Times New Roman" w:hAnsi="Times New Roman"/>
          <w:sz w:val="24"/>
          <w:szCs w:val="24"/>
        </w:rPr>
        <w:t>(parašas)</w:t>
      </w:r>
      <w:r w:rsidRPr="00155BD4">
        <w:rPr>
          <w:rFonts w:ascii="Times New Roman" w:hAnsi="Times New Roman"/>
          <w:sz w:val="24"/>
          <w:szCs w:val="24"/>
        </w:rPr>
        <w:tab/>
      </w:r>
    </w:p>
    <w:p w14:paraId="6FEF1475" w14:textId="77777777" w:rsidR="00834070" w:rsidRPr="00155BD4" w:rsidRDefault="00834070" w:rsidP="00304100">
      <w:pPr>
        <w:tabs>
          <w:tab w:val="left" w:pos="567"/>
          <w:tab w:val="left" w:pos="851"/>
          <w:tab w:val="center" w:pos="4320"/>
          <w:tab w:val="left" w:pos="6480"/>
          <w:tab w:val="center" w:pos="8100"/>
        </w:tabs>
        <w:ind w:firstLine="0"/>
        <w:rPr>
          <w:rFonts w:ascii="Times New Roman" w:hAnsi="Times New Roman"/>
          <w:sz w:val="24"/>
          <w:szCs w:val="24"/>
        </w:rPr>
      </w:pPr>
    </w:p>
    <w:p w14:paraId="41F0C85C" w14:textId="77777777" w:rsidR="00CF7FD0" w:rsidRPr="00155BD4" w:rsidRDefault="004C203E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Pasiekimų aplanko rengimo</w:t>
      </w:r>
    </w:p>
    <w:p w14:paraId="4D435500" w14:textId="77777777" w:rsidR="00834070" w:rsidRPr="00155BD4" w:rsidRDefault="0083407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 xml:space="preserve">vadovas(-ė) </w:t>
      </w:r>
      <w:r w:rsidRPr="00155BD4">
        <w:rPr>
          <w:rFonts w:ascii="Times New Roman" w:hAnsi="Times New Roman"/>
          <w:sz w:val="24"/>
          <w:szCs w:val="24"/>
        </w:rPr>
        <w:tab/>
        <w:t>............................</w:t>
      </w:r>
      <w:r w:rsidRPr="00155BD4">
        <w:rPr>
          <w:rFonts w:ascii="Times New Roman" w:hAnsi="Times New Roman"/>
          <w:sz w:val="24"/>
          <w:szCs w:val="24"/>
        </w:rPr>
        <w:tab/>
        <w:t>Vardas, Pavardė</w:t>
      </w:r>
    </w:p>
    <w:p w14:paraId="2B20CA33" w14:textId="75D9BF4E" w:rsidR="00834070" w:rsidRPr="00155BD4" w:rsidRDefault="00834070" w:rsidP="00304100">
      <w:pPr>
        <w:tabs>
          <w:tab w:val="left" w:pos="567"/>
          <w:tab w:val="left" w:pos="851"/>
          <w:tab w:val="center" w:pos="4320"/>
          <w:tab w:val="center" w:pos="810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Pr="00155BD4">
        <w:rPr>
          <w:rFonts w:ascii="Times New Roman" w:hAnsi="Times New Roman"/>
          <w:sz w:val="24"/>
          <w:szCs w:val="24"/>
        </w:rPr>
        <w:t>(parašas)</w:t>
      </w:r>
      <w:r w:rsidRPr="00155BD4">
        <w:rPr>
          <w:rFonts w:ascii="Times New Roman" w:hAnsi="Times New Roman"/>
          <w:sz w:val="24"/>
          <w:szCs w:val="24"/>
        </w:rPr>
        <w:tab/>
      </w:r>
    </w:p>
    <w:p w14:paraId="23F9E144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4443C645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71A135D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E65CFD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62E465DE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6F24D6E7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3555347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2B68B245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6A8BD50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1179920B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7FE4718E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9E55250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6D93BF7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58255AE6" w14:textId="35688F63" w:rsidR="00834070" w:rsidRPr="00DA5925" w:rsidRDefault="008803AA" w:rsidP="00304100">
      <w:pPr>
        <w:tabs>
          <w:tab w:val="left" w:pos="567"/>
          <w:tab w:val="left" w:pos="851"/>
          <w:tab w:val="center" w:pos="4680"/>
          <w:tab w:val="center" w:pos="810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A5925">
        <w:rPr>
          <w:rFonts w:ascii="Times New Roman" w:hAnsi="Times New Roman"/>
          <w:sz w:val="24"/>
          <w:szCs w:val="24"/>
        </w:rPr>
        <w:t>Vilnius, 20</w:t>
      </w:r>
      <w:r w:rsidR="000A04E2" w:rsidRPr="00DA5925">
        <w:rPr>
          <w:rFonts w:ascii="Times New Roman" w:hAnsi="Times New Roman"/>
          <w:sz w:val="24"/>
          <w:szCs w:val="24"/>
        </w:rPr>
        <w:t>....</w:t>
      </w:r>
      <w:r w:rsidRPr="00DA5925">
        <w:rPr>
          <w:rFonts w:ascii="Times New Roman" w:hAnsi="Times New Roman"/>
          <w:sz w:val="24"/>
          <w:szCs w:val="24"/>
        </w:rPr>
        <w:t>...</w:t>
      </w:r>
    </w:p>
    <w:p w14:paraId="32248955" w14:textId="40723080" w:rsidR="008403D1" w:rsidRPr="008B58AA" w:rsidRDefault="00834070" w:rsidP="007F4C03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</w:rPr>
      </w:pPr>
      <w:r w:rsidRPr="008B58AA">
        <w:rPr>
          <w:rFonts w:ascii="Times New Roman" w:hAnsi="Times New Roman"/>
        </w:rPr>
        <w:br w:type="page"/>
      </w:r>
    </w:p>
    <w:p w14:paraId="172615E7" w14:textId="1B29B50F" w:rsidR="006F6631" w:rsidRPr="008B58AA" w:rsidRDefault="00873DF3" w:rsidP="009922EE">
      <w:pPr>
        <w:pageBreakBefore/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6F6631" w:rsidRPr="008B58AA">
        <w:rPr>
          <w:rFonts w:ascii="Times New Roman" w:hAnsi="Times New Roman"/>
          <w:sz w:val="24"/>
          <w:szCs w:val="24"/>
        </w:rPr>
        <w:t>priedas</w:t>
      </w:r>
    </w:p>
    <w:p w14:paraId="62C004E4" w14:textId="77777777" w:rsidR="00BA786F" w:rsidRPr="00783285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iCs/>
          <w:sz w:val="24"/>
          <w:szCs w:val="24"/>
        </w:rPr>
      </w:pPr>
    </w:p>
    <w:p w14:paraId="416D6D67" w14:textId="1E0AD812" w:rsidR="00783285" w:rsidRPr="00783285" w:rsidRDefault="00783285" w:rsidP="00783285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210FE13D" w14:textId="7940AB90" w:rsidR="00783285" w:rsidRPr="00783285" w:rsidRDefault="00783285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1029B50" w14:textId="77777777" w:rsidR="00783285" w:rsidRPr="00783285" w:rsidRDefault="00783285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723147" w14:textId="77777777" w:rsidR="009B4D83" w:rsidRPr="00783285" w:rsidRDefault="009B4D83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1D94C6E" w14:textId="419AE6F4" w:rsidR="006F6631" w:rsidRPr="008B58AA" w:rsidRDefault="007F65AD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08CC">
        <w:rPr>
          <w:rFonts w:ascii="Times New Roman" w:hAnsi="Times New Roman"/>
          <w:b/>
          <w:sz w:val="24"/>
          <w:szCs w:val="24"/>
        </w:rPr>
        <w:t>SUKAUPTŲ</w:t>
      </w:r>
      <w:r>
        <w:rPr>
          <w:rFonts w:ascii="Times New Roman" w:hAnsi="Times New Roman"/>
          <w:b/>
          <w:sz w:val="24"/>
          <w:szCs w:val="24"/>
        </w:rPr>
        <w:t xml:space="preserve"> KŪRINIŲ (REPERTUARO) SĄRAŠAS</w:t>
      </w:r>
    </w:p>
    <w:p w14:paraId="7855F76B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430"/>
        <w:gridCol w:w="4962"/>
      </w:tblGrid>
      <w:tr w:rsidR="00DB08CC" w:rsidRPr="008B58AA" w14:paraId="021745FB" w14:textId="77777777" w:rsidTr="00DB08CC">
        <w:trPr>
          <w:trHeight w:val="3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AD73" w14:textId="77777777" w:rsidR="00DB08CC" w:rsidRPr="008B58AA" w:rsidRDefault="00DB08CC" w:rsidP="003F769E">
            <w:pPr>
              <w:tabs>
                <w:tab w:val="left" w:pos="567"/>
                <w:tab w:val="left" w:pos="851"/>
              </w:tabs>
              <w:ind w:right="-124" w:firstLine="0"/>
              <w:rPr>
                <w:rFonts w:ascii="Times New Roman" w:hAnsi="Times New Roman"/>
                <w:b/>
              </w:rPr>
            </w:pPr>
            <w:r w:rsidRPr="008B58AA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C5B4" w14:textId="77777777" w:rsidR="00DB08CC" w:rsidRPr="008B58AA" w:rsidRDefault="00DB08CC" w:rsidP="003F769E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b/>
              </w:rPr>
            </w:pPr>
            <w:r w:rsidRPr="008B58AA">
              <w:rPr>
                <w:rFonts w:ascii="Times New Roman" w:hAnsi="Times New Roman"/>
                <w:b/>
              </w:rPr>
              <w:t xml:space="preserve">Kūrinių autoriai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87BAF" w14:textId="77777777" w:rsidR="00DB08CC" w:rsidRPr="008B58AA" w:rsidRDefault="00DB08CC" w:rsidP="003F769E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b/>
              </w:rPr>
            </w:pPr>
            <w:r w:rsidRPr="008B58AA">
              <w:rPr>
                <w:rFonts w:ascii="Times New Roman" w:hAnsi="Times New Roman"/>
                <w:b/>
              </w:rPr>
              <w:t>Kūrinių pavadinimai</w:t>
            </w:r>
          </w:p>
        </w:tc>
      </w:tr>
      <w:tr w:rsidR="00DB08CC" w:rsidRPr="008B58AA" w14:paraId="3BFA049C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5838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325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DF859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5F83CDF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BA81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949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A773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5A73B97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FF2C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EB6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31BD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4997EEC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F8E9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914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56B7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25724F8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14CC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D9FB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86665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0F06C8F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18FC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3BB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F94F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0541B08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49F6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10C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A59F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1D558AC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D6F2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0856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89FF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B93AE66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8F38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52C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46FE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D448A83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5466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A2A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B983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E62C7F8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BEA0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BD5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79BCE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1F359F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4364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4C69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C465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73359D87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4CC0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35A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0CBBE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9CF2641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FD2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5E3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43DD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0EEC5C0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4C0D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70A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BA004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03187DA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4BE5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5C9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DFDB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7E79B3A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675A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A12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5AE4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D095AD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FF24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D554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ADBC5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19AD37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CA57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67A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09CF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4B8DABA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5667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67C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D76F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73C9FA23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F29B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E06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B9CD2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CB50C35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14AA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92A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5E2C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22BF4F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1B41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69D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49BF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9852F85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7B14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A10E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77A6B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E9DE73A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D981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220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40DB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2CCEBA2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956A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F6E5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8A4E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E10B045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73ED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2F4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68B0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0960E33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1FB5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3806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A0CC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B9E5E6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9D49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BC6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2A9A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3604FF2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51C3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A1B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20D3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7CF8F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8124FDA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518E5329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br w:type="page"/>
      </w:r>
    </w:p>
    <w:p w14:paraId="5C191F97" w14:textId="20F831C6" w:rsidR="0078549D" w:rsidRPr="008B58AA" w:rsidRDefault="00091907" w:rsidP="00304100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 </w:t>
      </w:r>
      <w:r w:rsidR="0078549D" w:rsidRPr="008B58AA">
        <w:rPr>
          <w:rFonts w:ascii="Times New Roman" w:hAnsi="Times New Roman"/>
          <w:sz w:val="24"/>
          <w:szCs w:val="24"/>
        </w:rPr>
        <w:t>priedas</w:t>
      </w:r>
    </w:p>
    <w:p w14:paraId="4ADDB993" w14:textId="77777777" w:rsidR="0038531F" w:rsidRPr="008B58AA" w:rsidRDefault="0038531F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5C28CF84" w14:textId="24ADEAD3" w:rsidR="00783285" w:rsidRDefault="00783285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3F165B66" w14:textId="77777777" w:rsidR="00783285" w:rsidRPr="00C51EE0" w:rsidRDefault="00783285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48EA1BA1" w14:textId="6C9A4D5F" w:rsidR="004C203E" w:rsidRPr="00C51EE0" w:rsidRDefault="0038531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EE0">
        <w:rPr>
          <w:rFonts w:ascii="Times New Roman" w:hAnsi="Times New Roman"/>
          <w:b/>
          <w:sz w:val="24"/>
          <w:szCs w:val="24"/>
        </w:rPr>
        <w:t xml:space="preserve">MENINĖS VEIKLOS </w:t>
      </w:r>
      <w:r w:rsidR="00FC5457" w:rsidRPr="00C51EE0">
        <w:rPr>
          <w:rFonts w:ascii="Times New Roman" w:hAnsi="Times New Roman"/>
          <w:b/>
          <w:sz w:val="24"/>
          <w:szCs w:val="24"/>
        </w:rPr>
        <w:t>SĄRAŠAS</w:t>
      </w:r>
    </w:p>
    <w:p w14:paraId="5832BB51" w14:textId="092EF61D" w:rsidR="0038531F" w:rsidRPr="00C51EE0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EE0">
        <w:rPr>
          <w:rFonts w:ascii="Times New Roman" w:hAnsi="Times New Roman"/>
          <w:b/>
          <w:sz w:val="24"/>
          <w:szCs w:val="24"/>
        </w:rPr>
        <w:t>20</w:t>
      </w:r>
      <w:r w:rsidR="004C203E" w:rsidRPr="00C51EE0">
        <w:rPr>
          <w:rFonts w:ascii="Times New Roman" w:hAnsi="Times New Roman"/>
          <w:b/>
          <w:sz w:val="24"/>
          <w:szCs w:val="24"/>
        </w:rPr>
        <w:t>..</w:t>
      </w:r>
      <w:r w:rsidRPr="00C51EE0">
        <w:rPr>
          <w:rFonts w:ascii="Times New Roman" w:hAnsi="Times New Roman"/>
          <w:b/>
          <w:sz w:val="24"/>
          <w:szCs w:val="24"/>
        </w:rPr>
        <w:t xml:space="preserve"> – 20</w:t>
      </w:r>
      <w:r w:rsidR="004C203E" w:rsidRPr="00C51EE0">
        <w:rPr>
          <w:rFonts w:ascii="Times New Roman" w:hAnsi="Times New Roman"/>
          <w:b/>
          <w:sz w:val="24"/>
          <w:szCs w:val="24"/>
        </w:rPr>
        <w:t>..</w:t>
      </w:r>
      <w:r w:rsidRPr="00C51EE0">
        <w:rPr>
          <w:rFonts w:ascii="Times New Roman" w:hAnsi="Times New Roman"/>
          <w:b/>
          <w:sz w:val="24"/>
          <w:szCs w:val="24"/>
        </w:rPr>
        <w:t xml:space="preserve"> m. </w:t>
      </w:r>
    </w:p>
    <w:p w14:paraId="2D48F3C2" w14:textId="77777777" w:rsidR="009B4D83" w:rsidRPr="00C51EE0" w:rsidRDefault="009B4D83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23"/>
        <w:gridCol w:w="4674"/>
        <w:gridCol w:w="992"/>
      </w:tblGrid>
      <w:tr w:rsidR="004C203E" w:rsidRPr="008B58AA" w14:paraId="798AC299" w14:textId="77777777" w:rsidTr="006758AF">
        <w:tc>
          <w:tcPr>
            <w:tcW w:w="562" w:type="dxa"/>
          </w:tcPr>
          <w:p w14:paraId="62BC317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B58AA"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3123" w:type="dxa"/>
          </w:tcPr>
          <w:p w14:paraId="68C19F54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8B58AA">
              <w:rPr>
                <w:rFonts w:ascii="Times New Roman" w:hAnsi="Times New Roman"/>
                <w:b/>
                <w:bCs/>
              </w:rPr>
              <w:t>Renginio pavadinimas</w:t>
            </w:r>
          </w:p>
        </w:tc>
        <w:tc>
          <w:tcPr>
            <w:tcW w:w="4674" w:type="dxa"/>
          </w:tcPr>
          <w:p w14:paraId="670A4D34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8B58AA">
              <w:rPr>
                <w:rFonts w:ascii="Times New Roman" w:hAnsi="Times New Roman"/>
                <w:b/>
                <w:bCs/>
              </w:rPr>
              <w:t>Vieta</w:t>
            </w:r>
          </w:p>
        </w:tc>
        <w:tc>
          <w:tcPr>
            <w:tcW w:w="992" w:type="dxa"/>
          </w:tcPr>
          <w:p w14:paraId="1140AF1E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8B58AA">
              <w:rPr>
                <w:rFonts w:ascii="Times New Roman" w:hAnsi="Times New Roman"/>
                <w:b/>
                <w:bCs/>
              </w:rPr>
              <w:t>Data</w:t>
            </w:r>
          </w:p>
        </w:tc>
      </w:tr>
      <w:tr w:rsidR="004C203E" w:rsidRPr="008B58AA" w14:paraId="5F8BD38B" w14:textId="77777777" w:rsidTr="006758AF">
        <w:tc>
          <w:tcPr>
            <w:tcW w:w="562" w:type="dxa"/>
          </w:tcPr>
          <w:p w14:paraId="5B586A55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F4175E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4315ED8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05B5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2ED967C9" w14:textId="77777777" w:rsidTr="006758AF">
        <w:tc>
          <w:tcPr>
            <w:tcW w:w="562" w:type="dxa"/>
          </w:tcPr>
          <w:p w14:paraId="123F6047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45D4309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8E16F70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7CD3E2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7CE66450" w14:textId="77777777" w:rsidTr="006758AF">
        <w:tc>
          <w:tcPr>
            <w:tcW w:w="562" w:type="dxa"/>
          </w:tcPr>
          <w:p w14:paraId="656F4609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8DEB410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2AEC02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0D5E45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42E9E23E" w14:textId="77777777" w:rsidTr="006758AF">
        <w:tc>
          <w:tcPr>
            <w:tcW w:w="562" w:type="dxa"/>
          </w:tcPr>
          <w:p w14:paraId="2DA35CCE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F2C1B88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A29224D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59B0B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2E9F49E4" w14:textId="77777777" w:rsidTr="006758AF">
        <w:tc>
          <w:tcPr>
            <w:tcW w:w="562" w:type="dxa"/>
          </w:tcPr>
          <w:p w14:paraId="219937EC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E031295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6EC9A4C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829FA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2FE14F34" w14:textId="77777777" w:rsidTr="006758AF">
        <w:tc>
          <w:tcPr>
            <w:tcW w:w="562" w:type="dxa"/>
          </w:tcPr>
          <w:p w14:paraId="2FE28326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FCE220C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1FCE6A6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9424D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7BEC6B97" w14:textId="77777777" w:rsidTr="006758AF">
        <w:tc>
          <w:tcPr>
            <w:tcW w:w="562" w:type="dxa"/>
          </w:tcPr>
          <w:p w14:paraId="71A83F73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E971C8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662D7945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2484B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357FA859" w14:textId="77777777" w:rsidTr="006758AF">
        <w:tc>
          <w:tcPr>
            <w:tcW w:w="562" w:type="dxa"/>
          </w:tcPr>
          <w:p w14:paraId="28817C26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A84855D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8FD062C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E2811A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5DA52180" w14:textId="77777777" w:rsidTr="006758AF">
        <w:tc>
          <w:tcPr>
            <w:tcW w:w="562" w:type="dxa"/>
          </w:tcPr>
          <w:p w14:paraId="398C45F5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56488F7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CE75815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AC3C5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06D588DE" w14:textId="77777777" w:rsidTr="006758AF">
        <w:tc>
          <w:tcPr>
            <w:tcW w:w="562" w:type="dxa"/>
          </w:tcPr>
          <w:p w14:paraId="12324665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DC34A3D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803CCD1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552C8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5B1C45F0" w14:textId="77777777" w:rsidTr="006758AF">
        <w:tc>
          <w:tcPr>
            <w:tcW w:w="562" w:type="dxa"/>
          </w:tcPr>
          <w:p w14:paraId="077CA4DD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3CD798B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CBC9960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49D1D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6E920786" w14:textId="77777777" w:rsidTr="006758AF">
        <w:tc>
          <w:tcPr>
            <w:tcW w:w="562" w:type="dxa"/>
          </w:tcPr>
          <w:p w14:paraId="377E2926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DFD76C9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7FC2F101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4BA75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6B6C4D2E" w14:textId="77777777" w:rsidTr="006758AF">
        <w:tc>
          <w:tcPr>
            <w:tcW w:w="562" w:type="dxa"/>
          </w:tcPr>
          <w:p w14:paraId="38F0313E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19DEC90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28956BC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D13F0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03134A4C" w14:textId="77777777" w:rsidTr="006758AF">
        <w:tc>
          <w:tcPr>
            <w:tcW w:w="562" w:type="dxa"/>
          </w:tcPr>
          <w:p w14:paraId="41D9141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FE4FFB0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F31DF6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42B70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21F945CF" w14:textId="77777777" w:rsidTr="006758AF">
        <w:tc>
          <w:tcPr>
            <w:tcW w:w="562" w:type="dxa"/>
          </w:tcPr>
          <w:p w14:paraId="003E537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2151EBF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F4984C5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7335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27A769DE" w14:textId="77777777" w:rsidTr="006758AF">
        <w:tc>
          <w:tcPr>
            <w:tcW w:w="562" w:type="dxa"/>
          </w:tcPr>
          <w:p w14:paraId="7B956B4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4201D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54DC75C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5F2FC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398C4472" w14:textId="77777777" w:rsidTr="006758AF">
        <w:tc>
          <w:tcPr>
            <w:tcW w:w="562" w:type="dxa"/>
          </w:tcPr>
          <w:p w14:paraId="55C80685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5AEF40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3D5B1D3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3C57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0605E585" w14:textId="77777777" w:rsidTr="006758AF">
        <w:tc>
          <w:tcPr>
            <w:tcW w:w="562" w:type="dxa"/>
          </w:tcPr>
          <w:p w14:paraId="48ADB18D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A8142B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BEA48A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29333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3670BC9A" w14:textId="77777777" w:rsidTr="006758AF">
        <w:tc>
          <w:tcPr>
            <w:tcW w:w="562" w:type="dxa"/>
          </w:tcPr>
          <w:p w14:paraId="19F2DAD8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4C24EBD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7D5359F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F2024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3B804314" w14:textId="77777777" w:rsidTr="006758AF">
        <w:tc>
          <w:tcPr>
            <w:tcW w:w="562" w:type="dxa"/>
          </w:tcPr>
          <w:p w14:paraId="43D963A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5D13CBD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713D92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F8E3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2F1897A4" w14:textId="77777777" w:rsidTr="006758AF">
        <w:tc>
          <w:tcPr>
            <w:tcW w:w="562" w:type="dxa"/>
          </w:tcPr>
          <w:p w14:paraId="08AAB60D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816D59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F0C8C32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B368D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E873EC" w14:textId="77777777" w:rsidR="0038531F" w:rsidRPr="008B58AA" w:rsidRDefault="0038531F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6BB3E625" w14:textId="77777777" w:rsidR="00BA786F" w:rsidRPr="008B58AA" w:rsidRDefault="00BA786F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br w:type="page"/>
      </w:r>
    </w:p>
    <w:p w14:paraId="512DD955" w14:textId="59F0CAF4" w:rsidR="0008010B" w:rsidRDefault="0008010B" w:rsidP="0008010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priedas</w:t>
      </w:r>
    </w:p>
    <w:p w14:paraId="6EF60EB3" w14:textId="77777777" w:rsidR="0008010B" w:rsidRDefault="0008010B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825782C" w14:textId="05A6E6EF" w:rsidR="0008010B" w:rsidRPr="0008010B" w:rsidRDefault="0008010B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VILNIAUS KOLEGIJOS</w:t>
      </w:r>
    </w:p>
    <w:p w14:paraId="207FD3BA" w14:textId="2C7BD3A1" w:rsidR="0008010B" w:rsidRPr="0008010B" w:rsidRDefault="00544BDA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MENŲ IR KŪRYBINIŲ TECHNOLOGIJŲ</w:t>
      </w:r>
      <w:r w:rsidR="0008010B" w:rsidRPr="0008010B">
        <w:rPr>
          <w:rFonts w:ascii="Times New Roman" w:hAnsi="Times New Roman"/>
          <w:sz w:val="24"/>
          <w:szCs w:val="24"/>
        </w:rPr>
        <w:t xml:space="preserve"> FAKULTETAS</w:t>
      </w:r>
    </w:p>
    <w:p w14:paraId="62EA52B2" w14:textId="3796EBDE" w:rsidR="0008010B" w:rsidRPr="0008010B" w:rsidRDefault="00544BDA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SCENOS MENO</w:t>
      </w:r>
      <w:r w:rsidR="0008010B" w:rsidRPr="0008010B">
        <w:rPr>
          <w:rFonts w:ascii="Times New Roman" w:hAnsi="Times New Roman"/>
          <w:sz w:val="24"/>
          <w:szCs w:val="24"/>
        </w:rPr>
        <w:t xml:space="preserve"> KATEDRA</w:t>
      </w:r>
    </w:p>
    <w:p w14:paraId="5273657B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30091253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6710D08B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VADOVO ATSILIEPIMAS  </w:t>
      </w:r>
    </w:p>
    <w:p w14:paraId="0B1D4EE6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7E687E54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09C3663D" w14:textId="3E778369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Studijų programa: „</w:t>
      </w:r>
      <w:r w:rsidR="00544BDA">
        <w:rPr>
          <w:rFonts w:ascii="Times New Roman" w:hAnsi="Times New Roman"/>
          <w:sz w:val="24"/>
          <w:szCs w:val="24"/>
        </w:rPr>
        <w:t>Muzikinis teatras</w:t>
      </w:r>
      <w:r w:rsidRPr="0008010B">
        <w:rPr>
          <w:rFonts w:ascii="Times New Roman" w:hAnsi="Times New Roman"/>
          <w:sz w:val="24"/>
          <w:szCs w:val="24"/>
        </w:rPr>
        <w:t xml:space="preserve">“ ,  valstybinis kodas </w:t>
      </w:r>
      <w:r w:rsidR="00544BDA" w:rsidRPr="00544BDA">
        <w:rPr>
          <w:rFonts w:ascii="Times New Roman" w:hAnsi="Times New Roman"/>
          <w:sz w:val="24"/>
          <w:szCs w:val="24"/>
        </w:rPr>
        <w:t>6531PX014</w:t>
      </w: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2835E03E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35E87933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Studentas (-ė) ……………………………………………………………………………………….... </w:t>
      </w:r>
    </w:p>
    <w:p w14:paraId="327E68BA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(vardas, pavardė) </w:t>
      </w:r>
    </w:p>
    <w:p w14:paraId="3684812F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tema ……………………………………………………………………………..... </w:t>
      </w:r>
    </w:p>
    <w:p w14:paraId="145CCB3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6EC6FA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 </w:t>
      </w:r>
    </w:p>
    <w:p w14:paraId="7783DA0A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1850AE51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autoriaus savarankiškumas, iniciatyva, darbo rengimo nuoseklumas  </w:t>
      </w:r>
    </w:p>
    <w:p w14:paraId="6A3C167D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……………………………………………………………………………………………………........ </w:t>
      </w:r>
    </w:p>
    <w:p w14:paraId="1E37BB0A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……………………………………………………………………………………………………........ </w:t>
      </w:r>
    </w:p>
    <w:p w14:paraId="5B0F2B40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……………………………………………………………………………………………………........ </w:t>
      </w:r>
    </w:p>
    <w:p w14:paraId="6FFB0E10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D577786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Baigiamasis darbas tinkamas ginti Baigiamųjų darbų gynimo komisijos posėdyje / netinkamas ginti Baigiamųjų darbų gynimo komisijos posėdyje dėl plagiato fakto nustatymo.</w:t>
      </w:r>
    </w:p>
    <w:p w14:paraId="6F90FEF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Nustatyta sutaptis su kitais darbais sudaro ... procentų viso darbo, iš jų:</w:t>
      </w:r>
    </w:p>
    <w:p w14:paraId="2891EE72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sutaptis su vienu šaltiniu – … procentų viso darbo;</w:t>
      </w:r>
    </w:p>
    <w:p w14:paraId="0175658F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sutaptis su kitais to paties studento studijų rašto darbais sudaro … procentų viso darbo;</w:t>
      </w:r>
    </w:p>
    <w:p w14:paraId="0FC5BFC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sutaptis su kitų studentų to paties jungtinio darbo autorių darbais sudaro … procentų viso darbo.</w:t>
      </w:r>
    </w:p>
    <w:p w14:paraId="305AB179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2574A2F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9C5B964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</w:t>
      </w:r>
    </w:p>
    <w:p w14:paraId="0165F807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vadovas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………………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……………………………........ </w:t>
      </w:r>
    </w:p>
    <w:p w14:paraId="3FE8D356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      (parašas)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     (vardas, pavardė) </w:t>
      </w:r>
    </w:p>
    <w:p w14:paraId="62006192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43AC0B22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(darbovietė) </w:t>
      </w:r>
    </w:p>
    <w:p w14:paraId="3A34032D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786A976E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2C405F1B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(pareigos) </w:t>
      </w:r>
    </w:p>
    <w:p w14:paraId="3C8D6A4C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0AC4DC0C" w14:textId="1833B722" w:rsid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     (data)</w:t>
      </w:r>
    </w:p>
    <w:p w14:paraId="3653DBD3" w14:textId="77777777" w:rsidR="00544BDA" w:rsidRDefault="00544BD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91093B" w14:textId="08724BE6" w:rsidR="00BA786F" w:rsidRPr="008B58AA" w:rsidRDefault="00544BDA" w:rsidP="00304100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9254B">
        <w:rPr>
          <w:rFonts w:ascii="Times New Roman" w:hAnsi="Times New Roman"/>
          <w:sz w:val="24"/>
          <w:szCs w:val="24"/>
        </w:rPr>
        <w:t xml:space="preserve"> </w:t>
      </w:r>
      <w:r w:rsidR="00BA786F" w:rsidRPr="008B58AA">
        <w:rPr>
          <w:rFonts w:ascii="Times New Roman" w:hAnsi="Times New Roman"/>
          <w:sz w:val="24"/>
          <w:szCs w:val="24"/>
        </w:rPr>
        <w:t>priedas</w:t>
      </w:r>
    </w:p>
    <w:p w14:paraId="2A1C1CF0" w14:textId="77777777" w:rsidR="00BA786F" w:rsidRPr="008B58AA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38EEA73" w14:textId="77777777" w:rsidR="00D937A2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VILNIAUS KOLEGIJA</w:t>
      </w:r>
    </w:p>
    <w:p w14:paraId="6CC4E749" w14:textId="77777777" w:rsidR="00D937A2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MENŲ IR KŪRYBINIŲ TECHNOLOGIJŲ FAKULTETAS</w:t>
      </w:r>
    </w:p>
    <w:p w14:paraId="58E9CD7C" w14:textId="77777777" w:rsidR="00D937A2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SCENOS MENO KATEDRA</w:t>
      </w:r>
    </w:p>
    <w:p w14:paraId="1C7CF287" w14:textId="77777777" w:rsidR="008803AA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70EEC7" w14:textId="77777777" w:rsidR="00D937A2" w:rsidRPr="00C51EE0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MUZIKINIO TEATRO STUDIJŲ PROGRAMA</w:t>
      </w:r>
    </w:p>
    <w:p w14:paraId="0784F195" w14:textId="77777777" w:rsidR="00D937A2" w:rsidRPr="00C51EE0" w:rsidRDefault="00D937A2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23497D5" w14:textId="77777777" w:rsidR="00834070" w:rsidRPr="00C51EE0" w:rsidRDefault="009B4D83" w:rsidP="00304100">
      <w:pPr>
        <w:tabs>
          <w:tab w:val="left" w:pos="567"/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EE0">
        <w:rPr>
          <w:rFonts w:ascii="Times New Roman" w:hAnsi="Times New Roman"/>
          <w:b/>
          <w:sz w:val="24"/>
          <w:szCs w:val="24"/>
        </w:rPr>
        <w:t>PASIEKIMŲ APLANKO</w:t>
      </w:r>
      <w:r w:rsidR="004C203E" w:rsidRPr="00C51EE0">
        <w:rPr>
          <w:rFonts w:ascii="Times New Roman" w:hAnsi="Times New Roman"/>
          <w:b/>
          <w:sz w:val="24"/>
          <w:szCs w:val="24"/>
        </w:rPr>
        <w:t xml:space="preserve"> </w:t>
      </w:r>
      <w:r w:rsidR="00E117A5" w:rsidRPr="00C51EE0">
        <w:rPr>
          <w:rFonts w:ascii="Times New Roman" w:hAnsi="Times New Roman"/>
          <w:b/>
          <w:sz w:val="24"/>
          <w:szCs w:val="24"/>
        </w:rPr>
        <w:t>VERTINIMO LAPAS</w:t>
      </w:r>
    </w:p>
    <w:p w14:paraId="06B175ED" w14:textId="77777777" w:rsidR="005C02CC" w:rsidRPr="00C51EE0" w:rsidRDefault="005C02CC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"/>
        <w:gridCol w:w="6081"/>
        <w:gridCol w:w="3516"/>
      </w:tblGrid>
      <w:tr w:rsidR="004C6421" w:rsidRPr="00C51EE0" w14:paraId="69C23038" w14:textId="77777777" w:rsidTr="004C6421">
        <w:tc>
          <w:tcPr>
            <w:tcW w:w="257" w:type="dxa"/>
          </w:tcPr>
          <w:p w14:paraId="6105AF05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32183190" w14:textId="4A3F4EE5" w:rsidR="004C6421" w:rsidRPr="00C51EE0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P</w:t>
            </w:r>
            <w:r w:rsidR="004C6421" w:rsidRPr="00C51EE0">
              <w:rPr>
                <w:rFonts w:ascii="Times New Roman" w:hAnsi="Times New Roman"/>
                <w:sz w:val="24"/>
                <w:szCs w:val="24"/>
              </w:rPr>
              <w:t>asiekimų aplank</w:t>
            </w:r>
            <w:r w:rsidR="00377261" w:rsidRPr="00C51EE0">
              <w:rPr>
                <w:rFonts w:ascii="Times New Roman" w:hAnsi="Times New Roman"/>
                <w:sz w:val="24"/>
                <w:szCs w:val="24"/>
              </w:rPr>
              <w:t>o</w:t>
            </w:r>
            <w:r w:rsidR="004C6421" w:rsidRPr="00C51EE0">
              <w:rPr>
                <w:rFonts w:ascii="Times New Roman" w:hAnsi="Times New Roman"/>
                <w:sz w:val="24"/>
                <w:szCs w:val="24"/>
              </w:rPr>
              <w:t xml:space="preserve"> autorius:</w:t>
            </w:r>
          </w:p>
          <w:p w14:paraId="65324245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252C8E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</w:p>
          <w:p w14:paraId="312B151C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(studento vardas, pavardė)</w:t>
            </w:r>
          </w:p>
        </w:tc>
        <w:tc>
          <w:tcPr>
            <w:tcW w:w="3516" w:type="dxa"/>
          </w:tcPr>
          <w:p w14:paraId="5CD59EA0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Data:</w:t>
            </w:r>
          </w:p>
          <w:p w14:paraId="0A333699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 xml:space="preserve">         ...................................................</w:t>
            </w:r>
          </w:p>
        </w:tc>
      </w:tr>
    </w:tbl>
    <w:p w14:paraId="59C0CDBA" w14:textId="77777777" w:rsidR="00834070" w:rsidRPr="00C51EE0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54A13C4D" w14:textId="77777777" w:rsidR="004C6421" w:rsidRPr="00C51EE0" w:rsidRDefault="004C6421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489326BF" w14:textId="77777777" w:rsidR="00834070" w:rsidRPr="00C51EE0" w:rsidRDefault="005C02CC" w:rsidP="00304100">
      <w:pPr>
        <w:tabs>
          <w:tab w:val="left" w:pos="567"/>
          <w:tab w:val="left" w:pos="851"/>
          <w:tab w:val="right" w:leader="dot" w:pos="9540"/>
        </w:tabs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P</w:t>
      </w:r>
      <w:r w:rsidR="00834070" w:rsidRPr="00C51EE0">
        <w:rPr>
          <w:rFonts w:ascii="Times New Roman" w:hAnsi="Times New Roman"/>
          <w:sz w:val="24"/>
          <w:szCs w:val="24"/>
        </w:rPr>
        <w:t xml:space="preserve">astabos: </w:t>
      </w:r>
      <w:r w:rsidR="00834070" w:rsidRPr="00C51EE0">
        <w:rPr>
          <w:rFonts w:ascii="Times New Roman" w:hAnsi="Times New Roman"/>
          <w:sz w:val="24"/>
          <w:szCs w:val="24"/>
        </w:rPr>
        <w:tab/>
      </w:r>
    </w:p>
    <w:p w14:paraId="50423FE2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18999A6B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57C5C220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58B53BDC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775B8DC5" w14:textId="52B24913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0E5AB8B4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496C87DD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ind w:firstLine="0"/>
        <w:rPr>
          <w:rFonts w:ascii="Times New Roman" w:hAnsi="Times New Roman"/>
          <w:sz w:val="24"/>
          <w:szCs w:val="24"/>
        </w:rPr>
      </w:pPr>
    </w:p>
    <w:p w14:paraId="63A50525" w14:textId="77777777" w:rsidR="00834070" w:rsidRPr="00C51EE0" w:rsidRDefault="00377261" w:rsidP="00304100">
      <w:pPr>
        <w:tabs>
          <w:tab w:val="left" w:pos="567"/>
          <w:tab w:val="left" w:pos="851"/>
          <w:tab w:val="left" w:pos="3420"/>
          <w:tab w:val="left" w:pos="4680"/>
          <w:tab w:val="left" w:pos="630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P</w:t>
      </w:r>
      <w:r w:rsidR="005C02CC" w:rsidRPr="00C51EE0">
        <w:rPr>
          <w:rFonts w:ascii="Times New Roman" w:hAnsi="Times New Roman"/>
          <w:sz w:val="24"/>
          <w:szCs w:val="24"/>
        </w:rPr>
        <w:t xml:space="preserve">asiekimų aplanko vertinimas </w:t>
      </w:r>
      <w:r w:rsidR="00834070" w:rsidRPr="00C51EE0">
        <w:rPr>
          <w:rFonts w:ascii="Times New Roman" w:hAnsi="Times New Roman"/>
          <w:sz w:val="24"/>
          <w:szCs w:val="24"/>
        </w:rPr>
        <w:t>(pažymėkite atitinkamą balą):</w:t>
      </w:r>
    </w:p>
    <w:p w14:paraId="4CC350CE" w14:textId="77777777" w:rsidR="00834070" w:rsidRPr="00C51EE0" w:rsidRDefault="00834070" w:rsidP="00304100">
      <w:pPr>
        <w:tabs>
          <w:tab w:val="left" w:pos="567"/>
          <w:tab w:val="left" w:pos="851"/>
          <w:tab w:val="left" w:pos="3420"/>
          <w:tab w:val="left" w:pos="4680"/>
          <w:tab w:val="left" w:pos="630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39"/>
        <w:gridCol w:w="639"/>
        <w:gridCol w:w="639"/>
        <w:gridCol w:w="639"/>
        <w:gridCol w:w="639"/>
        <w:gridCol w:w="638"/>
        <w:gridCol w:w="639"/>
        <w:gridCol w:w="639"/>
        <w:gridCol w:w="639"/>
        <w:gridCol w:w="639"/>
      </w:tblGrid>
      <w:tr w:rsidR="00834070" w:rsidRPr="00C51EE0" w14:paraId="054472DD" w14:textId="77777777" w:rsidTr="001615A3">
        <w:trPr>
          <w:jc w:val="center"/>
        </w:trPr>
        <w:tc>
          <w:tcPr>
            <w:tcW w:w="3138" w:type="dxa"/>
            <w:vAlign w:val="center"/>
          </w:tcPr>
          <w:p w14:paraId="7BFFCC0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6389" w:type="dxa"/>
            <w:gridSpan w:val="10"/>
            <w:vAlign w:val="center"/>
          </w:tcPr>
          <w:p w14:paraId="1F43C0B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Balai</w:t>
            </w:r>
          </w:p>
        </w:tc>
      </w:tr>
      <w:tr w:rsidR="00834070" w:rsidRPr="00C51EE0" w14:paraId="6E5FA5A4" w14:textId="77777777" w:rsidTr="001615A3">
        <w:trPr>
          <w:jc w:val="center"/>
        </w:trPr>
        <w:tc>
          <w:tcPr>
            <w:tcW w:w="3138" w:type="dxa"/>
            <w:vAlign w:val="center"/>
          </w:tcPr>
          <w:p w14:paraId="2DF747FA" w14:textId="77777777" w:rsidR="00834070" w:rsidRPr="00C51EE0" w:rsidRDefault="005C02CC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Analizės kokybė</w:t>
            </w:r>
          </w:p>
        </w:tc>
        <w:tc>
          <w:tcPr>
            <w:tcW w:w="639" w:type="dxa"/>
            <w:vAlign w:val="center"/>
          </w:tcPr>
          <w:p w14:paraId="02910470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1063DC29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6201CF7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7A80C60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393A8E9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167CA3E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46A88A1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4AC77963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6188B8A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5521023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4070" w:rsidRPr="00C51EE0" w14:paraId="58C3F324" w14:textId="77777777" w:rsidTr="001615A3">
        <w:trPr>
          <w:jc w:val="center"/>
        </w:trPr>
        <w:tc>
          <w:tcPr>
            <w:tcW w:w="3138" w:type="dxa"/>
            <w:vAlign w:val="center"/>
          </w:tcPr>
          <w:p w14:paraId="6662695B" w14:textId="3C072F41" w:rsidR="00834070" w:rsidRPr="00C51EE0" w:rsidRDefault="00406852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Sukauptų kūrinių (repertuaro) sąrašas</w:t>
            </w:r>
          </w:p>
        </w:tc>
        <w:tc>
          <w:tcPr>
            <w:tcW w:w="639" w:type="dxa"/>
            <w:vAlign w:val="center"/>
          </w:tcPr>
          <w:p w14:paraId="6870ADB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45C5F1C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55D9D32F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20879522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0C70F1C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63F80A2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3DAA501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49D02920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51C67A21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4648251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4070" w:rsidRPr="00C51EE0" w14:paraId="2451AB46" w14:textId="77777777" w:rsidTr="001615A3">
        <w:trPr>
          <w:jc w:val="center"/>
        </w:trPr>
        <w:tc>
          <w:tcPr>
            <w:tcW w:w="3138" w:type="dxa"/>
            <w:vAlign w:val="center"/>
          </w:tcPr>
          <w:p w14:paraId="70539BB8" w14:textId="00404510" w:rsidR="00834070" w:rsidRPr="00C51EE0" w:rsidRDefault="00406852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Meninės veiklos</w:t>
            </w:r>
            <w:r w:rsidR="0099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E0">
              <w:rPr>
                <w:rFonts w:ascii="Times New Roman" w:hAnsi="Times New Roman"/>
                <w:sz w:val="24"/>
                <w:szCs w:val="24"/>
              </w:rPr>
              <w:t>sąrašas</w:t>
            </w:r>
          </w:p>
        </w:tc>
        <w:tc>
          <w:tcPr>
            <w:tcW w:w="639" w:type="dxa"/>
            <w:vAlign w:val="center"/>
          </w:tcPr>
          <w:p w14:paraId="5289D469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0CA68FA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6CE17C10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21616AD3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314BE19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471B3062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791BEC1A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3F3D8CB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374D330F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27AC9EB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5A3" w:rsidRPr="00C51EE0" w14:paraId="498198C9" w14:textId="77777777" w:rsidTr="00CF175C">
        <w:trPr>
          <w:jc w:val="center"/>
        </w:trPr>
        <w:tc>
          <w:tcPr>
            <w:tcW w:w="9527" w:type="dxa"/>
            <w:gridSpan w:val="11"/>
            <w:vAlign w:val="center"/>
          </w:tcPr>
          <w:p w14:paraId="6C245945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Atitikimas formaliesiems reikalavimams</w:t>
            </w:r>
          </w:p>
        </w:tc>
      </w:tr>
      <w:tr w:rsidR="00834070" w:rsidRPr="00C51EE0" w14:paraId="42DBCA0A" w14:textId="77777777" w:rsidTr="001615A3">
        <w:trPr>
          <w:jc w:val="center"/>
        </w:trPr>
        <w:tc>
          <w:tcPr>
            <w:tcW w:w="3138" w:type="dxa"/>
            <w:vAlign w:val="center"/>
          </w:tcPr>
          <w:p w14:paraId="0BCF4671" w14:textId="77777777" w:rsidR="00834070" w:rsidRPr="00C51EE0" w:rsidRDefault="002618ED" w:rsidP="00304100">
            <w:pPr>
              <w:pStyle w:val="ListParagraph"/>
              <w:tabs>
                <w:tab w:val="left" w:pos="567"/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Kalbos taisyklingumas ir dalykinis stilius</w:t>
            </w:r>
          </w:p>
        </w:tc>
        <w:tc>
          <w:tcPr>
            <w:tcW w:w="639" w:type="dxa"/>
            <w:vAlign w:val="center"/>
          </w:tcPr>
          <w:p w14:paraId="29CE1459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61EF761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3A934A4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3F96009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78A105BA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5465BA3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5DA59D61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3593846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774C42E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43AF9B0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5A3" w:rsidRPr="00C51EE0" w14:paraId="5537E957" w14:textId="77777777" w:rsidTr="001615A3">
        <w:trPr>
          <w:jc w:val="center"/>
        </w:trPr>
        <w:tc>
          <w:tcPr>
            <w:tcW w:w="3138" w:type="dxa"/>
            <w:vAlign w:val="center"/>
          </w:tcPr>
          <w:p w14:paraId="04E2C1B2" w14:textId="77777777" w:rsidR="001615A3" w:rsidRPr="00C51EE0" w:rsidRDefault="002618ED" w:rsidP="001615A3">
            <w:pPr>
              <w:pStyle w:val="ListParagraph"/>
              <w:tabs>
                <w:tab w:val="left" w:pos="567"/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Metodinių reikalavimų laikymasis</w:t>
            </w:r>
          </w:p>
        </w:tc>
        <w:tc>
          <w:tcPr>
            <w:tcW w:w="639" w:type="dxa"/>
            <w:vAlign w:val="center"/>
          </w:tcPr>
          <w:p w14:paraId="0A2D77E6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0D5D68CE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538A6DCB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00A2DF1D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03561143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17E0F3E3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2BF90173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0AB952E8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02AE47D5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730656AC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4070" w:rsidRPr="00C51EE0" w14:paraId="52A68923" w14:textId="77777777" w:rsidTr="001615A3">
        <w:trPr>
          <w:jc w:val="center"/>
        </w:trPr>
        <w:tc>
          <w:tcPr>
            <w:tcW w:w="9527" w:type="dxa"/>
            <w:gridSpan w:val="11"/>
          </w:tcPr>
          <w:p w14:paraId="5CFF8BE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70" w:rsidRPr="00C51EE0" w14:paraId="0B18227E" w14:textId="77777777" w:rsidTr="001615A3">
        <w:trPr>
          <w:jc w:val="center"/>
        </w:trPr>
        <w:tc>
          <w:tcPr>
            <w:tcW w:w="3138" w:type="dxa"/>
            <w:vAlign w:val="center"/>
          </w:tcPr>
          <w:p w14:paraId="59E7DF5A" w14:textId="1414C94D" w:rsidR="00834070" w:rsidRPr="00C51EE0" w:rsidRDefault="005C02CC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Galutinis</w:t>
            </w:r>
            <w:r w:rsidR="004468D9" w:rsidRPr="00C51EE0">
              <w:rPr>
                <w:rFonts w:ascii="Times New Roman" w:hAnsi="Times New Roman"/>
                <w:b/>
                <w:sz w:val="24"/>
                <w:szCs w:val="24"/>
              </w:rPr>
              <w:t xml:space="preserve"> pasiekimo aplanko</w:t>
            </w:r>
            <w:r w:rsidR="00834070" w:rsidRPr="00C51EE0">
              <w:rPr>
                <w:rFonts w:ascii="Times New Roman" w:hAnsi="Times New Roman"/>
                <w:b/>
                <w:sz w:val="24"/>
                <w:szCs w:val="24"/>
              </w:rPr>
              <w:t xml:space="preserve"> vertinimas</w:t>
            </w: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39" w:type="dxa"/>
            <w:vAlign w:val="center"/>
          </w:tcPr>
          <w:p w14:paraId="2F705F2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04FF44BF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4FFD043D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3898827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4DD29F3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24330ED2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55CC6235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1CE075E1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6A16FE6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0F2B4C3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37EFF1F3" w14:textId="77777777" w:rsidR="00834070" w:rsidRPr="00C51EE0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0B21B745" w14:textId="77777777" w:rsidR="005C02CC" w:rsidRPr="00C51EE0" w:rsidRDefault="005C02C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27808A31" w14:textId="2EC81050" w:rsidR="00FD4D8E" w:rsidRPr="00C51EE0" w:rsidRDefault="00FD4D8E" w:rsidP="00FD4D8E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* G</w:t>
      </w:r>
      <w:r w:rsidR="004468D9" w:rsidRPr="00C51EE0">
        <w:rPr>
          <w:rFonts w:ascii="Times New Roman" w:hAnsi="Times New Roman"/>
          <w:sz w:val="24"/>
          <w:szCs w:val="24"/>
        </w:rPr>
        <w:t>PA</w:t>
      </w:r>
      <w:r w:rsidRPr="00C51EE0">
        <w:rPr>
          <w:rFonts w:ascii="Times New Roman" w:hAnsi="Times New Roman"/>
          <w:sz w:val="24"/>
          <w:szCs w:val="24"/>
        </w:rPr>
        <w:t>V(1,0)=AK(0,3)+R(0,2)+MV(0,3)+KT(0,1)+MR(0,1), kur G</w:t>
      </w:r>
      <w:r w:rsidR="004468D9" w:rsidRPr="00C51EE0">
        <w:rPr>
          <w:rFonts w:ascii="Times New Roman" w:hAnsi="Times New Roman"/>
          <w:sz w:val="24"/>
          <w:szCs w:val="24"/>
        </w:rPr>
        <w:t>PA</w:t>
      </w:r>
      <w:r w:rsidRPr="00C51EE0">
        <w:rPr>
          <w:rFonts w:ascii="Times New Roman" w:hAnsi="Times New Roman"/>
          <w:sz w:val="24"/>
          <w:szCs w:val="24"/>
        </w:rPr>
        <w:t xml:space="preserve">V – galutinis </w:t>
      </w:r>
      <w:r w:rsidR="004468D9" w:rsidRPr="00C51EE0">
        <w:rPr>
          <w:rFonts w:ascii="Times New Roman" w:hAnsi="Times New Roman"/>
          <w:sz w:val="24"/>
          <w:szCs w:val="24"/>
        </w:rPr>
        <w:t xml:space="preserve">pasiekimo aplanko vertinimas; </w:t>
      </w:r>
      <w:r w:rsidRPr="00C51EE0">
        <w:rPr>
          <w:rFonts w:ascii="Times New Roman" w:hAnsi="Times New Roman"/>
          <w:sz w:val="24"/>
          <w:szCs w:val="24"/>
        </w:rPr>
        <w:t>AK – analizės kokybė; R – repertuaras, MV – meninė veikla; KT – kalbos taisyklingumas ir dalykinis stilius, MR- metodinių reikalavimų laikymasis.</w:t>
      </w:r>
    </w:p>
    <w:p w14:paraId="09422F27" w14:textId="77777777" w:rsidR="003E7181" w:rsidRPr="00C51EE0" w:rsidRDefault="003E7181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B17AB3B" w14:textId="77777777" w:rsidR="004C6421" w:rsidRPr="00C51EE0" w:rsidRDefault="004C6421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FD06B0F" w14:textId="4B1EC532" w:rsidR="004C6421" w:rsidRPr="00C51EE0" w:rsidRDefault="004C6421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4236"/>
        <w:gridCol w:w="3117"/>
      </w:tblGrid>
      <w:tr w:rsidR="004C6421" w:rsidRPr="00C51EE0" w14:paraId="1C0D3C4F" w14:textId="77777777" w:rsidTr="004C6421">
        <w:tc>
          <w:tcPr>
            <w:tcW w:w="2719" w:type="dxa"/>
          </w:tcPr>
          <w:p w14:paraId="69A7DEE3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Vertino:</w:t>
            </w:r>
          </w:p>
          <w:p w14:paraId="681E8C65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FCE80A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5EB04E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14:paraId="4E9E9719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17701A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...................................................................</w:t>
            </w:r>
          </w:p>
          <w:p w14:paraId="5F345D00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(Vardas, Pavardė)</w:t>
            </w:r>
          </w:p>
        </w:tc>
        <w:tc>
          <w:tcPr>
            <w:tcW w:w="3119" w:type="dxa"/>
          </w:tcPr>
          <w:p w14:paraId="76E0B4BE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82E4DF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................................................</w:t>
            </w:r>
          </w:p>
          <w:p w14:paraId="2992FEA1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  <w:p w14:paraId="073F2223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2CF60E4" w14:textId="414E090D" w:rsidR="007F4C03" w:rsidRPr="00C51EE0" w:rsidRDefault="007F4C03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69BE0F3D" w14:textId="6AC473DD" w:rsidR="00D9481D" w:rsidRPr="00C51EE0" w:rsidRDefault="00D9481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br w:type="page"/>
      </w:r>
    </w:p>
    <w:p w14:paraId="52F267BC" w14:textId="749A3BF8" w:rsidR="00D9481D" w:rsidRPr="001C0D17" w:rsidRDefault="00544BDA" w:rsidP="00D9481D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02BDB">
        <w:rPr>
          <w:rFonts w:ascii="Times New Roman" w:hAnsi="Times New Roman"/>
          <w:sz w:val="24"/>
          <w:szCs w:val="24"/>
        </w:rPr>
        <w:t xml:space="preserve"> </w:t>
      </w:r>
      <w:r w:rsidR="00D9481D" w:rsidRPr="001C0D17">
        <w:rPr>
          <w:rFonts w:ascii="Times New Roman" w:hAnsi="Times New Roman"/>
          <w:sz w:val="24"/>
          <w:szCs w:val="24"/>
        </w:rPr>
        <w:t xml:space="preserve">priedas </w:t>
      </w:r>
    </w:p>
    <w:p w14:paraId="7DA5CF9E" w14:textId="77777777" w:rsidR="00D9481D" w:rsidRPr="007F4C03" w:rsidRDefault="00D9481D" w:rsidP="00D94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4C03">
        <w:rPr>
          <w:rFonts w:ascii="Times New Roman" w:hAnsi="Times New Roman"/>
          <w:b/>
          <w:sz w:val="24"/>
          <w:szCs w:val="24"/>
        </w:rPr>
        <w:t>MUZIKINIO TEATRO STUDIJŲ PROGRAMOS</w:t>
      </w:r>
    </w:p>
    <w:p w14:paraId="5D1AE5C5" w14:textId="77777777" w:rsidR="00D9481D" w:rsidRPr="007F4C03" w:rsidRDefault="00D9481D" w:rsidP="00D94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4C03">
        <w:rPr>
          <w:rFonts w:ascii="Times New Roman" w:hAnsi="Times New Roman"/>
          <w:b/>
          <w:sz w:val="24"/>
          <w:szCs w:val="24"/>
        </w:rPr>
        <w:t>BAIGIAMOJO PROJEKTO VERTINIMO KRITERIJAI:</w:t>
      </w:r>
    </w:p>
    <w:p w14:paraId="6BED9CB1" w14:textId="77777777" w:rsidR="00D9481D" w:rsidRDefault="00D9481D" w:rsidP="00D9481D">
      <w:pPr>
        <w:rPr>
          <w:rFonts w:ascii="Times New Roman" w:hAnsi="Times New Roman"/>
          <w:sz w:val="24"/>
          <w:szCs w:val="24"/>
        </w:rPr>
      </w:pPr>
    </w:p>
    <w:p w14:paraId="46995D1C" w14:textId="71986768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Baigiamojo projekto vertinimas susideda iš: Pasiekimų aplanko vertinimo ir Meninės programos viešo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 w:rsidRPr="009922EE">
        <w:rPr>
          <w:rFonts w:ascii="Times New Roman" w:hAnsi="Times New Roman"/>
          <w:sz w:val="24"/>
          <w:szCs w:val="24"/>
        </w:rPr>
        <w:t xml:space="preserve">nuotolinio </w:t>
      </w:r>
      <w:r>
        <w:rPr>
          <w:rFonts w:ascii="Times New Roman" w:hAnsi="Times New Roman"/>
          <w:sz w:val="24"/>
          <w:szCs w:val="24"/>
        </w:rPr>
        <w:t>pristatymo.</w:t>
      </w:r>
    </w:p>
    <w:p w14:paraId="0495D76A" w14:textId="77777777" w:rsidR="002112AD" w:rsidRPr="00304100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406852">
        <w:rPr>
          <w:rFonts w:ascii="Times New Roman" w:hAnsi="Times New Roman"/>
          <w:b/>
          <w:sz w:val="24"/>
          <w:szCs w:val="24"/>
        </w:rPr>
        <w:t>Pasiekimų aplankas</w:t>
      </w:r>
      <w:r w:rsidRPr="00304100">
        <w:rPr>
          <w:rFonts w:ascii="Times New Roman" w:hAnsi="Times New Roman"/>
          <w:sz w:val="24"/>
          <w:szCs w:val="24"/>
        </w:rPr>
        <w:t xml:space="preserve"> vertinamas atsižvelgiant į meninės programos analizės kokybę, </w:t>
      </w:r>
      <w:r w:rsidRPr="00DD5C1C">
        <w:rPr>
          <w:rFonts w:ascii="Times New Roman" w:hAnsi="Times New Roman"/>
          <w:sz w:val="24"/>
          <w:szCs w:val="24"/>
        </w:rPr>
        <w:t>sukau</w:t>
      </w:r>
      <w:r>
        <w:rPr>
          <w:rFonts w:ascii="Times New Roman" w:hAnsi="Times New Roman"/>
          <w:sz w:val="24"/>
          <w:szCs w:val="24"/>
        </w:rPr>
        <w:t>ptų kūrinių (repertuaro) sąrašo</w:t>
      </w:r>
      <w:r w:rsidRPr="00DD5C1C">
        <w:rPr>
          <w:rFonts w:ascii="Times New Roman" w:hAnsi="Times New Roman"/>
          <w:sz w:val="24"/>
          <w:szCs w:val="24"/>
        </w:rPr>
        <w:t xml:space="preserve"> </w:t>
      </w:r>
      <w:r w:rsidRPr="00304100">
        <w:rPr>
          <w:rFonts w:ascii="Times New Roman" w:hAnsi="Times New Roman"/>
          <w:sz w:val="24"/>
          <w:szCs w:val="24"/>
        </w:rPr>
        <w:t xml:space="preserve">dydį ir pobūdį, pristatytos meninės </w:t>
      </w:r>
      <w:r w:rsidRPr="00DB08CC">
        <w:rPr>
          <w:rFonts w:ascii="Times New Roman" w:hAnsi="Times New Roman"/>
          <w:sz w:val="24"/>
          <w:szCs w:val="24"/>
        </w:rPr>
        <w:t>veiklos aktyvumą</w:t>
      </w:r>
      <w:r w:rsidRPr="00304100">
        <w:rPr>
          <w:rFonts w:ascii="Times New Roman" w:hAnsi="Times New Roman"/>
          <w:sz w:val="24"/>
          <w:szCs w:val="24"/>
        </w:rPr>
        <w:t xml:space="preserve"> bei aplanko atitikimą formaliesiems reikalavimams. </w:t>
      </w:r>
    </w:p>
    <w:p w14:paraId="0375A1A1" w14:textId="23977D55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>Galutinis pasiekimų aplanko vertinimas apskaičiuojamas pagal formulę GPAV (1,0)=AK(0,3)+R(0,1)+MV(0,3)+KT(0,2)+</w:t>
      </w:r>
      <w:r>
        <w:rPr>
          <w:rFonts w:ascii="Times New Roman" w:hAnsi="Times New Roman"/>
          <w:sz w:val="24"/>
          <w:szCs w:val="24"/>
        </w:rPr>
        <w:t>MR(0,1)</w:t>
      </w:r>
      <w:r w:rsidRPr="00304100">
        <w:rPr>
          <w:rFonts w:ascii="Times New Roman" w:hAnsi="Times New Roman"/>
          <w:sz w:val="24"/>
          <w:szCs w:val="24"/>
        </w:rPr>
        <w:t xml:space="preserve">, kur </w:t>
      </w:r>
      <w:r w:rsidRPr="0040685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PA</w:t>
      </w:r>
      <w:r w:rsidRPr="00406852">
        <w:rPr>
          <w:rFonts w:ascii="Times New Roman" w:hAnsi="Times New Roman"/>
          <w:sz w:val="24"/>
          <w:szCs w:val="24"/>
        </w:rPr>
        <w:t xml:space="preserve">V – galutinis </w:t>
      </w:r>
      <w:r>
        <w:rPr>
          <w:rFonts w:ascii="Times New Roman" w:hAnsi="Times New Roman"/>
          <w:sz w:val="24"/>
          <w:szCs w:val="24"/>
        </w:rPr>
        <w:t xml:space="preserve">pasiekimo aplanko </w:t>
      </w:r>
      <w:r w:rsidRPr="00406852">
        <w:rPr>
          <w:rFonts w:ascii="Times New Roman" w:hAnsi="Times New Roman"/>
          <w:sz w:val="24"/>
          <w:szCs w:val="24"/>
        </w:rPr>
        <w:t xml:space="preserve">vertinimas; AK – analizės kokybė; R – </w:t>
      </w:r>
      <w:r>
        <w:rPr>
          <w:rFonts w:ascii="Times New Roman" w:hAnsi="Times New Roman"/>
          <w:sz w:val="24"/>
          <w:szCs w:val="24"/>
        </w:rPr>
        <w:t>s</w:t>
      </w:r>
      <w:r w:rsidRPr="00406852">
        <w:rPr>
          <w:rFonts w:ascii="Times New Roman" w:hAnsi="Times New Roman"/>
          <w:sz w:val="24"/>
          <w:szCs w:val="24"/>
        </w:rPr>
        <w:t xml:space="preserve">ukauptų kūrinių (repertuaro) sąrašas, MV – </w:t>
      </w:r>
      <w:r>
        <w:rPr>
          <w:rFonts w:ascii="Times New Roman" w:hAnsi="Times New Roman"/>
          <w:sz w:val="24"/>
          <w:szCs w:val="24"/>
        </w:rPr>
        <w:t>m</w:t>
      </w:r>
      <w:r w:rsidRPr="00406852">
        <w:rPr>
          <w:rFonts w:ascii="Times New Roman" w:hAnsi="Times New Roman"/>
          <w:sz w:val="24"/>
          <w:szCs w:val="24"/>
        </w:rPr>
        <w:t>eninės veiklos sąrašas; KT – kalbos taisyklingumas ir dalykinis stilius, MR- metodinių reikalavimų laikymasis.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63FBB" w14:textId="69115C36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06852">
        <w:rPr>
          <w:rFonts w:ascii="Times New Roman" w:hAnsi="Times New Roman"/>
          <w:sz w:val="24"/>
          <w:szCs w:val="24"/>
        </w:rPr>
        <w:t>ukauptų</w:t>
      </w:r>
      <w:r>
        <w:rPr>
          <w:rFonts w:ascii="Times New Roman" w:hAnsi="Times New Roman"/>
          <w:sz w:val="24"/>
          <w:szCs w:val="24"/>
        </w:rPr>
        <w:t xml:space="preserve"> viešai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 w:rsidRPr="009922EE">
        <w:rPr>
          <w:rFonts w:ascii="Times New Roman" w:hAnsi="Times New Roman"/>
          <w:sz w:val="24"/>
          <w:szCs w:val="24"/>
        </w:rPr>
        <w:t xml:space="preserve">virtualioje erdvėje </w:t>
      </w:r>
      <w:r>
        <w:rPr>
          <w:rFonts w:ascii="Times New Roman" w:hAnsi="Times New Roman"/>
          <w:sz w:val="24"/>
          <w:szCs w:val="24"/>
        </w:rPr>
        <w:t>atliktų</w:t>
      </w:r>
      <w:r w:rsidRPr="00406852">
        <w:rPr>
          <w:rFonts w:ascii="Times New Roman" w:hAnsi="Times New Roman"/>
          <w:sz w:val="24"/>
          <w:szCs w:val="24"/>
        </w:rPr>
        <w:t xml:space="preserve"> kūrinių (repertuaro) sąraš</w:t>
      </w:r>
      <w:r>
        <w:rPr>
          <w:rFonts w:ascii="Times New Roman" w:hAnsi="Times New Roman"/>
          <w:sz w:val="24"/>
          <w:szCs w:val="24"/>
        </w:rPr>
        <w:t>o vertinimo</w:t>
      </w:r>
      <w:r w:rsidRPr="00304100">
        <w:rPr>
          <w:rFonts w:ascii="Times New Roman" w:hAnsi="Times New Roman"/>
          <w:sz w:val="24"/>
          <w:szCs w:val="24"/>
        </w:rPr>
        <w:t xml:space="preserve"> kriterijai: </w:t>
      </w:r>
    </w:p>
    <w:p w14:paraId="1A87C326" w14:textId="32CD5107" w:rsidR="002112AD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406852">
        <w:rPr>
          <w:rFonts w:ascii="Times New Roman" w:hAnsi="Times New Roman"/>
          <w:sz w:val="24"/>
          <w:szCs w:val="24"/>
        </w:rPr>
        <w:t xml:space="preserve">minimali repertuaro apimtis </w:t>
      </w:r>
      <w:r>
        <w:rPr>
          <w:rFonts w:ascii="Times New Roman" w:hAnsi="Times New Roman"/>
          <w:sz w:val="24"/>
          <w:szCs w:val="24"/>
        </w:rPr>
        <w:t>–</w:t>
      </w:r>
      <w:r w:rsidRPr="00406852">
        <w:rPr>
          <w:rFonts w:ascii="Times New Roman" w:hAnsi="Times New Roman"/>
          <w:sz w:val="24"/>
          <w:szCs w:val="24"/>
        </w:rPr>
        <w:t xml:space="preserve"> 2</w:t>
      </w:r>
      <w:r w:rsidRPr="00AA5992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852">
        <w:rPr>
          <w:rFonts w:ascii="Times New Roman" w:hAnsi="Times New Roman"/>
          <w:sz w:val="24"/>
          <w:szCs w:val="24"/>
        </w:rPr>
        <w:t>kūriniai - 5 balai;</w:t>
      </w:r>
    </w:p>
    <w:p w14:paraId="655656F4" w14:textId="1A06D482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en-US"/>
        </w:rPr>
        <w:t>29-</w:t>
      </w:r>
      <w:r w:rsidRPr="009922EE">
        <w:rPr>
          <w:rFonts w:ascii="Times New Roman" w:hAnsi="Times New Roman"/>
          <w:sz w:val="24"/>
          <w:szCs w:val="24"/>
        </w:rPr>
        <w:t xml:space="preserve">30 kūriniai </w:t>
      </w:r>
      <w:r w:rsidR="009922EE" w:rsidRPr="009922EE">
        <w:rPr>
          <w:rFonts w:ascii="Times New Roman" w:hAnsi="Times New Roman"/>
          <w:sz w:val="24"/>
          <w:szCs w:val="24"/>
        </w:rPr>
        <w:t>–</w:t>
      </w:r>
      <w:r w:rsidRPr="009922EE">
        <w:rPr>
          <w:rFonts w:ascii="Times New Roman" w:hAnsi="Times New Roman"/>
          <w:sz w:val="24"/>
          <w:szCs w:val="24"/>
        </w:rPr>
        <w:t xml:space="preserve"> 6 balai;  </w:t>
      </w:r>
    </w:p>
    <w:p w14:paraId="3C52B9CA" w14:textId="6CE28A45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en-US"/>
        </w:rPr>
        <w:t>31-</w:t>
      </w:r>
      <w:r w:rsidRPr="009922EE">
        <w:rPr>
          <w:rFonts w:ascii="Times New Roman" w:hAnsi="Times New Roman"/>
          <w:sz w:val="24"/>
          <w:szCs w:val="24"/>
          <w:lang w:val="ru-RU"/>
        </w:rPr>
        <w:t>3</w:t>
      </w:r>
      <w:r w:rsidRPr="009922EE">
        <w:rPr>
          <w:rFonts w:ascii="Times New Roman" w:hAnsi="Times New Roman"/>
          <w:sz w:val="24"/>
          <w:szCs w:val="24"/>
          <w:lang w:val="en-US"/>
        </w:rPr>
        <w:t>3</w:t>
      </w:r>
      <w:r w:rsidRPr="009922EE">
        <w:rPr>
          <w:rFonts w:ascii="Times New Roman" w:hAnsi="Times New Roman"/>
          <w:sz w:val="24"/>
          <w:szCs w:val="24"/>
        </w:rPr>
        <w:t xml:space="preserve"> kūriniai </w:t>
      </w:r>
      <w:r w:rsidR="009922EE" w:rsidRPr="009922EE">
        <w:rPr>
          <w:rFonts w:ascii="Times New Roman" w:hAnsi="Times New Roman"/>
          <w:sz w:val="24"/>
          <w:szCs w:val="24"/>
        </w:rPr>
        <w:t>–</w:t>
      </w:r>
      <w:r w:rsidRPr="009922EE">
        <w:rPr>
          <w:rFonts w:ascii="Times New Roman" w:hAnsi="Times New Roman"/>
          <w:sz w:val="24"/>
          <w:szCs w:val="24"/>
        </w:rPr>
        <w:t xml:space="preserve"> 7 balai; </w:t>
      </w:r>
    </w:p>
    <w:p w14:paraId="4CAE4A7B" w14:textId="20B4813A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>3</w:t>
      </w:r>
      <w:r w:rsidRPr="009922EE">
        <w:rPr>
          <w:rFonts w:ascii="Times New Roman" w:hAnsi="Times New Roman"/>
          <w:sz w:val="24"/>
          <w:szCs w:val="24"/>
          <w:lang w:val="en-US"/>
        </w:rPr>
        <w:t>4-39</w:t>
      </w:r>
      <w:r w:rsidRPr="009922EE">
        <w:rPr>
          <w:rFonts w:ascii="Times New Roman" w:hAnsi="Times New Roman"/>
          <w:sz w:val="24"/>
          <w:szCs w:val="24"/>
        </w:rPr>
        <w:t xml:space="preserve"> kūrini</w:t>
      </w:r>
      <w:r w:rsidR="00CF190C" w:rsidRPr="009922EE">
        <w:rPr>
          <w:rFonts w:ascii="Times New Roman" w:hAnsi="Times New Roman"/>
          <w:sz w:val="24"/>
          <w:szCs w:val="24"/>
        </w:rPr>
        <w:t>ai</w:t>
      </w:r>
      <w:r w:rsidRPr="009922EE">
        <w:rPr>
          <w:rFonts w:ascii="Times New Roman" w:hAnsi="Times New Roman"/>
          <w:sz w:val="24"/>
          <w:szCs w:val="24"/>
        </w:rPr>
        <w:t xml:space="preserve"> – 8 balai; </w:t>
      </w:r>
    </w:p>
    <w:p w14:paraId="556C3131" w14:textId="3AADAA3E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4</w:t>
      </w:r>
      <w:r w:rsidRPr="009922EE">
        <w:rPr>
          <w:rFonts w:ascii="Times New Roman" w:hAnsi="Times New Roman"/>
          <w:sz w:val="24"/>
          <w:szCs w:val="24"/>
          <w:lang w:val="en-US"/>
        </w:rPr>
        <w:t>0-45</w:t>
      </w:r>
      <w:r w:rsidRPr="009922EE">
        <w:rPr>
          <w:rFonts w:ascii="Times New Roman" w:hAnsi="Times New Roman"/>
          <w:sz w:val="24"/>
          <w:szCs w:val="24"/>
        </w:rPr>
        <w:t xml:space="preserve"> kūriniai </w:t>
      </w:r>
      <w:r w:rsidR="009922EE" w:rsidRPr="009922EE">
        <w:rPr>
          <w:rFonts w:ascii="Times New Roman" w:hAnsi="Times New Roman"/>
          <w:sz w:val="24"/>
          <w:szCs w:val="24"/>
        </w:rPr>
        <w:t>–</w:t>
      </w:r>
      <w:r w:rsidRPr="009922EE">
        <w:rPr>
          <w:rFonts w:ascii="Times New Roman" w:hAnsi="Times New Roman"/>
          <w:sz w:val="24"/>
          <w:szCs w:val="24"/>
        </w:rPr>
        <w:t xml:space="preserve"> 9 balai; </w:t>
      </w:r>
    </w:p>
    <w:p w14:paraId="32A7FCD8" w14:textId="495165C7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 xml:space="preserve"> </w:t>
      </w:r>
      <w:r w:rsidR="00CF190C" w:rsidRPr="009922EE">
        <w:rPr>
          <w:rFonts w:ascii="Times New Roman" w:hAnsi="Times New Roman"/>
          <w:sz w:val="24"/>
          <w:szCs w:val="24"/>
        </w:rPr>
        <w:t xml:space="preserve">46 </w:t>
      </w:r>
      <w:r w:rsidRPr="009922EE">
        <w:rPr>
          <w:rFonts w:ascii="Times New Roman" w:hAnsi="Times New Roman"/>
          <w:sz w:val="24"/>
          <w:szCs w:val="24"/>
        </w:rPr>
        <w:t>ir daugiau</w:t>
      </w:r>
      <w:r w:rsidR="009922EE" w:rsidRPr="009922EE">
        <w:rPr>
          <w:rFonts w:ascii="Times New Roman" w:hAnsi="Times New Roman"/>
          <w:sz w:val="24"/>
          <w:szCs w:val="24"/>
        </w:rPr>
        <w:t xml:space="preserve"> </w:t>
      </w:r>
      <w:r w:rsidRPr="009922EE">
        <w:rPr>
          <w:rFonts w:ascii="Times New Roman" w:hAnsi="Times New Roman"/>
          <w:sz w:val="24"/>
          <w:szCs w:val="24"/>
        </w:rPr>
        <w:t>– 10 balų;</w:t>
      </w:r>
    </w:p>
    <w:p w14:paraId="719BAE5A" w14:textId="77777777" w:rsidR="002112AD" w:rsidRPr="009922EE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 xml:space="preserve">Meninės veiklos rodikliai vertinami skaičiuojant bendrą meninių pasirodymų skaičių per visą studijų laikotarpį. </w:t>
      </w:r>
    </w:p>
    <w:p w14:paraId="7C7CA243" w14:textId="77777777" w:rsidR="002112AD" w:rsidRPr="009922EE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 xml:space="preserve">Meninės programos rodiklių vertinimas: </w:t>
      </w:r>
    </w:p>
    <w:p w14:paraId="5469D003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>0-</w:t>
      </w:r>
      <w:r w:rsidRPr="009922EE">
        <w:rPr>
          <w:rFonts w:ascii="Times New Roman" w:hAnsi="Times New Roman"/>
          <w:sz w:val="24"/>
          <w:szCs w:val="24"/>
          <w:lang w:val="ru-RU"/>
        </w:rPr>
        <w:t>4</w:t>
      </w:r>
      <w:r w:rsidRPr="009922EE">
        <w:rPr>
          <w:rFonts w:ascii="Times New Roman" w:hAnsi="Times New Roman"/>
          <w:sz w:val="24"/>
          <w:szCs w:val="24"/>
        </w:rPr>
        <w:t xml:space="preserve"> renginys – 5 balai; </w:t>
      </w:r>
    </w:p>
    <w:p w14:paraId="7A5DDDAD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 xml:space="preserve">5-9 </w:t>
      </w:r>
      <w:r w:rsidRPr="009922EE">
        <w:rPr>
          <w:rFonts w:ascii="Times New Roman" w:hAnsi="Times New Roman"/>
          <w:sz w:val="24"/>
          <w:szCs w:val="24"/>
        </w:rPr>
        <w:t xml:space="preserve">renginiai – 6 balai, </w:t>
      </w:r>
    </w:p>
    <w:p w14:paraId="7E0E26D6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10-15</w:t>
      </w:r>
      <w:r w:rsidRPr="009922EE">
        <w:rPr>
          <w:rFonts w:ascii="Times New Roman" w:hAnsi="Times New Roman"/>
          <w:sz w:val="24"/>
          <w:szCs w:val="24"/>
        </w:rPr>
        <w:t xml:space="preserve"> renginiai – 7 balai, </w:t>
      </w:r>
    </w:p>
    <w:p w14:paraId="7FF4DCA5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16</w:t>
      </w:r>
      <w:r w:rsidRPr="009922EE">
        <w:rPr>
          <w:rFonts w:ascii="Times New Roman" w:hAnsi="Times New Roman"/>
          <w:sz w:val="24"/>
          <w:szCs w:val="24"/>
        </w:rPr>
        <w:t>-</w:t>
      </w:r>
      <w:r w:rsidRPr="009922EE">
        <w:rPr>
          <w:rFonts w:ascii="Times New Roman" w:hAnsi="Times New Roman"/>
          <w:sz w:val="24"/>
          <w:szCs w:val="24"/>
          <w:lang w:val="ru-RU"/>
        </w:rPr>
        <w:t>20</w:t>
      </w:r>
      <w:r w:rsidRPr="009922EE">
        <w:rPr>
          <w:rFonts w:ascii="Times New Roman" w:hAnsi="Times New Roman"/>
          <w:sz w:val="24"/>
          <w:szCs w:val="24"/>
        </w:rPr>
        <w:t xml:space="preserve"> renginiai – 8 balai; </w:t>
      </w:r>
    </w:p>
    <w:p w14:paraId="6FC19E59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21</w:t>
      </w:r>
      <w:r w:rsidRPr="009922EE">
        <w:rPr>
          <w:rFonts w:ascii="Times New Roman" w:hAnsi="Times New Roman"/>
          <w:sz w:val="24"/>
          <w:szCs w:val="24"/>
        </w:rPr>
        <w:t>-</w:t>
      </w:r>
      <w:r w:rsidRPr="009922EE">
        <w:rPr>
          <w:rFonts w:ascii="Times New Roman" w:hAnsi="Times New Roman"/>
          <w:sz w:val="24"/>
          <w:szCs w:val="24"/>
          <w:lang w:val="ru-RU"/>
        </w:rPr>
        <w:t>29</w:t>
      </w:r>
      <w:r w:rsidRPr="009922EE">
        <w:rPr>
          <w:rFonts w:ascii="Times New Roman" w:hAnsi="Times New Roman"/>
          <w:sz w:val="24"/>
          <w:szCs w:val="24"/>
        </w:rPr>
        <w:t xml:space="preserve"> renginiai – 9 balai, </w:t>
      </w:r>
    </w:p>
    <w:p w14:paraId="71E4B8A3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30</w:t>
      </w:r>
      <w:r w:rsidRPr="009922EE">
        <w:rPr>
          <w:rFonts w:ascii="Times New Roman" w:hAnsi="Times New Roman"/>
          <w:sz w:val="24"/>
          <w:szCs w:val="24"/>
        </w:rPr>
        <w:t xml:space="preserve"> ir daugiau – 10 balų.</w:t>
      </w:r>
    </w:p>
    <w:p w14:paraId="6E8C2C3D" w14:textId="77777777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128A1713" w14:textId="2AC8EC20" w:rsidR="002112AD" w:rsidRPr="004468D9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4468D9">
        <w:rPr>
          <w:rFonts w:ascii="Times New Roman" w:hAnsi="Times New Roman"/>
          <w:b/>
          <w:sz w:val="24"/>
          <w:szCs w:val="24"/>
        </w:rPr>
        <w:t xml:space="preserve">Meninės programos </w:t>
      </w:r>
      <w:r w:rsidRPr="009922EE">
        <w:rPr>
          <w:rFonts w:ascii="Times New Roman" w:hAnsi="Times New Roman"/>
          <w:b/>
          <w:sz w:val="24"/>
          <w:szCs w:val="24"/>
        </w:rPr>
        <w:t>viešą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>/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 xml:space="preserve">nuotolinį </w:t>
      </w:r>
      <w:r w:rsidRPr="004468D9">
        <w:rPr>
          <w:rFonts w:ascii="Times New Roman" w:hAnsi="Times New Roman"/>
          <w:b/>
          <w:sz w:val="24"/>
          <w:szCs w:val="24"/>
        </w:rPr>
        <w:t>pristatymą</w:t>
      </w:r>
      <w:r w:rsidRPr="00446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4468D9">
        <w:rPr>
          <w:rFonts w:ascii="Times New Roman" w:hAnsi="Times New Roman"/>
          <w:sz w:val="24"/>
          <w:szCs w:val="24"/>
        </w:rPr>
        <w:t xml:space="preserve">iekvienas Komisijos narys vertina atskirai. </w:t>
      </w:r>
      <w:r w:rsidRPr="009922EE">
        <w:rPr>
          <w:rFonts w:ascii="Times New Roman" w:hAnsi="Times New Roman"/>
          <w:sz w:val="24"/>
          <w:szCs w:val="24"/>
        </w:rPr>
        <w:t>Galutinis</w:t>
      </w:r>
      <w:r w:rsidRPr="009922EE">
        <w:rPr>
          <w:rFonts w:ascii="Times New Roman" w:hAnsi="Times New Roman"/>
          <w:b/>
          <w:sz w:val="24"/>
          <w:szCs w:val="24"/>
        </w:rPr>
        <w:t xml:space="preserve"> Meninės programos viešo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>/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 xml:space="preserve">nuotolinio </w:t>
      </w:r>
      <w:r>
        <w:rPr>
          <w:rFonts w:ascii="Times New Roman" w:hAnsi="Times New Roman"/>
          <w:b/>
          <w:sz w:val="24"/>
          <w:szCs w:val="24"/>
        </w:rPr>
        <w:t xml:space="preserve">pristatymo </w:t>
      </w:r>
      <w:r w:rsidRPr="004468D9">
        <w:rPr>
          <w:rFonts w:ascii="Times New Roman" w:hAnsi="Times New Roman"/>
          <w:sz w:val="24"/>
          <w:szCs w:val="24"/>
        </w:rPr>
        <w:t>įvertinimas</w:t>
      </w:r>
      <w:r>
        <w:rPr>
          <w:rFonts w:ascii="Times New Roman" w:hAnsi="Times New Roman"/>
          <w:sz w:val="24"/>
          <w:szCs w:val="24"/>
        </w:rPr>
        <w:t xml:space="preserve"> yra lygu</w:t>
      </w:r>
      <w:r w:rsidRPr="004468D9">
        <w:rPr>
          <w:rFonts w:ascii="Times New Roman" w:hAnsi="Times New Roman"/>
          <w:sz w:val="24"/>
          <w:szCs w:val="24"/>
        </w:rPr>
        <w:t xml:space="preserve">s visų komisijos narių vertinimų aritmetiniam vidurkiui, suapvalintam iki sveiko skaičiaus. Iškilus ginčams dėl vertinimo, galutinį sprendimą priima Komisijos pirmininkas. </w:t>
      </w:r>
    </w:p>
    <w:p w14:paraId="56A3F191" w14:textId="77777777" w:rsidR="002112AD" w:rsidRDefault="002112AD" w:rsidP="002112A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119"/>
      </w:tblGrid>
      <w:tr w:rsidR="002112AD" w:rsidRPr="00406852" w14:paraId="15A22413" w14:textId="77777777" w:rsidTr="00F70826">
        <w:tc>
          <w:tcPr>
            <w:tcW w:w="6805" w:type="dxa"/>
          </w:tcPr>
          <w:p w14:paraId="6A773452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52">
              <w:rPr>
                <w:rFonts w:ascii="Times New Roman" w:hAnsi="Times New Roman"/>
                <w:b/>
                <w:sz w:val="24"/>
                <w:szCs w:val="24"/>
              </w:rPr>
              <w:t xml:space="preserve">Reikalavimai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Meninės programos</w:t>
            </w:r>
            <w:r w:rsidRPr="00406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D46">
              <w:rPr>
                <w:rFonts w:ascii="Times New Roman" w:hAnsi="Times New Roman"/>
                <w:b/>
                <w:sz w:val="24"/>
                <w:szCs w:val="24"/>
              </w:rPr>
              <w:t xml:space="preserve">atlikimui </w:t>
            </w:r>
          </w:p>
        </w:tc>
        <w:tc>
          <w:tcPr>
            <w:tcW w:w="3119" w:type="dxa"/>
          </w:tcPr>
          <w:p w14:paraId="7A1F1629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52">
              <w:rPr>
                <w:rFonts w:ascii="Times New Roman" w:hAnsi="Times New Roman"/>
                <w:b/>
                <w:sz w:val="24"/>
                <w:szCs w:val="24"/>
              </w:rPr>
              <w:t>Įvertinimas</w:t>
            </w:r>
          </w:p>
        </w:tc>
      </w:tr>
      <w:tr w:rsidR="002112AD" w:rsidRPr="00406852" w14:paraId="323E85BA" w14:textId="77777777" w:rsidTr="00F70826">
        <w:tc>
          <w:tcPr>
            <w:tcW w:w="6805" w:type="dxa"/>
          </w:tcPr>
          <w:p w14:paraId="084EA614" w14:textId="3C91E126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 xml:space="preserve">Pademonstruoti profesionalūs aktoriaus meistriškumo, dainavimo ir choreografijos įgūdžiai, pasirinkta medžiaga originaliai interpretuota ir įtaigiai atlikta, išlaikyta vientisa scenos veiksmo linija, 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>profesionalus bendradarbiavimas su scenos partneriu/-iais</w:t>
            </w:r>
            <w:r w:rsidRPr="00AB4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C45F115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10–9 (puikiai arba labai gerai)</w:t>
            </w:r>
          </w:p>
        </w:tc>
      </w:tr>
      <w:tr w:rsidR="002112AD" w:rsidRPr="00406852" w14:paraId="6D3787B1" w14:textId="77777777" w:rsidTr="00F70826">
        <w:tc>
          <w:tcPr>
            <w:tcW w:w="6805" w:type="dxa"/>
          </w:tcPr>
          <w:p w14:paraId="239CF4E8" w14:textId="450846CE" w:rsidR="002112AD" w:rsidRPr="00655961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Pademonstruoti geri</w:t>
            </w:r>
            <w:r w:rsidR="00CF190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>arba vidutiniški</w:t>
            </w:r>
            <w:r w:rsidRPr="00AB4ED0">
              <w:rPr>
                <w:rFonts w:ascii="Times New Roman" w:hAnsi="Times New Roman"/>
                <w:sz w:val="24"/>
                <w:szCs w:val="24"/>
              </w:rPr>
              <w:t xml:space="preserve"> aktoriaus meistriškumo, dainavimo ir choreografijos įgūdžiai, pasirinkta medžiaga originaliai interpretuota ir gerai atlikta, išlaikyta vientisa sceninio veiksmo linija, 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>gera</w:t>
            </w:r>
            <w:r w:rsidR="00EB65AB" w:rsidRPr="00AB4ED0">
              <w:rPr>
                <w:rFonts w:ascii="Times New Roman" w:hAnsi="Times New Roman"/>
                <w:sz w:val="24"/>
                <w:szCs w:val="24"/>
              </w:rPr>
              <w:t>s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 xml:space="preserve"> arba vidutiniška</w:t>
            </w:r>
            <w:r w:rsidR="00EB65AB" w:rsidRPr="00AB4ED0">
              <w:rPr>
                <w:rFonts w:ascii="Times New Roman" w:hAnsi="Times New Roman"/>
                <w:sz w:val="24"/>
                <w:szCs w:val="24"/>
              </w:rPr>
              <w:t>s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 xml:space="preserve"> bendradarbia</w:t>
            </w:r>
            <w:r w:rsidR="00EB65AB" w:rsidRPr="00AB4ED0">
              <w:rPr>
                <w:rFonts w:ascii="Times New Roman" w:hAnsi="Times New Roman"/>
                <w:sz w:val="24"/>
                <w:szCs w:val="24"/>
              </w:rPr>
              <w:t>vimas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 xml:space="preserve"> su scenos partneriu/-iais.</w:t>
            </w:r>
          </w:p>
        </w:tc>
        <w:tc>
          <w:tcPr>
            <w:tcW w:w="3119" w:type="dxa"/>
          </w:tcPr>
          <w:p w14:paraId="576C34EF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8–7 (gerai arba vidutiniškai)</w:t>
            </w:r>
          </w:p>
        </w:tc>
      </w:tr>
      <w:tr w:rsidR="002112AD" w:rsidRPr="00406852" w14:paraId="3B1F91EF" w14:textId="77777777" w:rsidTr="00F70826">
        <w:tc>
          <w:tcPr>
            <w:tcW w:w="6805" w:type="dxa"/>
          </w:tcPr>
          <w:p w14:paraId="065D8D76" w14:textId="04D8131D" w:rsidR="002112AD" w:rsidRPr="00655961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Pademonstruoti patenkinami</w:t>
            </w:r>
            <w:r w:rsidR="00E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5AB" w:rsidRPr="009E38D2">
              <w:rPr>
                <w:rFonts w:ascii="Times New Roman" w:hAnsi="Times New Roman"/>
                <w:sz w:val="24"/>
                <w:szCs w:val="24"/>
              </w:rPr>
              <w:t>arba silpni</w:t>
            </w:r>
            <w:r w:rsidRPr="009E38D2">
              <w:rPr>
                <w:rFonts w:ascii="Times New Roman" w:hAnsi="Times New Roman"/>
                <w:sz w:val="24"/>
                <w:szCs w:val="24"/>
              </w:rPr>
              <w:t xml:space="preserve"> aktoriaus meistriškumo, dainavimo ir choreografijos įgūdžiai, išlaikyti esminiai scenos veiksmo linijos kontūrai, </w:t>
            </w:r>
            <w:r w:rsidR="00EB65AB" w:rsidRPr="009E38D2">
              <w:rPr>
                <w:rFonts w:ascii="Times New Roman" w:hAnsi="Times New Roman"/>
                <w:sz w:val="24"/>
                <w:szCs w:val="24"/>
              </w:rPr>
              <w:t>patenkinamas arba silpnas bendradarbiavimas su scenos partneriu/-iais.</w:t>
            </w:r>
          </w:p>
        </w:tc>
        <w:tc>
          <w:tcPr>
            <w:tcW w:w="3119" w:type="dxa"/>
          </w:tcPr>
          <w:p w14:paraId="4E089A98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8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52">
              <w:rPr>
                <w:rFonts w:ascii="Times New Roman" w:hAnsi="Times New Roman"/>
                <w:sz w:val="24"/>
                <w:szCs w:val="24"/>
              </w:rPr>
              <w:t>(patenkinamai arba silpnai)</w:t>
            </w:r>
          </w:p>
        </w:tc>
      </w:tr>
      <w:tr w:rsidR="002112AD" w:rsidRPr="00406852" w14:paraId="60931FDA" w14:textId="77777777" w:rsidTr="00F70826">
        <w:tc>
          <w:tcPr>
            <w:tcW w:w="6805" w:type="dxa"/>
          </w:tcPr>
          <w:p w14:paraId="452E5A10" w14:textId="0E1CB30B" w:rsidR="002112AD" w:rsidRPr="00EB65AB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 xml:space="preserve">Nepademonstruoti minimalūs aktoriaus meistriškumo, dainavimo ir choreografijos įgūdžiai, neatskleista pasirinkta medžiaga, nesukurta scenos veiksmo linija, </w:t>
            </w:r>
            <w:r w:rsidR="00EB65AB" w:rsidRPr="009E38D2">
              <w:rPr>
                <w:rFonts w:ascii="Times New Roman" w:hAnsi="Times New Roman"/>
                <w:sz w:val="24"/>
                <w:szCs w:val="24"/>
              </w:rPr>
              <w:t>netinkamas bendradarbiavimas su scenos partneriu/-iais.</w:t>
            </w:r>
          </w:p>
        </w:tc>
        <w:tc>
          <w:tcPr>
            <w:tcW w:w="3119" w:type="dxa"/>
          </w:tcPr>
          <w:p w14:paraId="1E41E24B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4–1 (nepatenkinamai)</w:t>
            </w:r>
          </w:p>
        </w:tc>
      </w:tr>
    </w:tbl>
    <w:p w14:paraId="35908075" w14:textId="7EC3FFB5" w:rsidR="009246C7" w:rsidRPr="009246C7" w:rsidRDefault="009246C7" w:rsidP="009246C7">
      <w:pPr>
        <w:tabs>
          <w:tab w:val="left" w:pos="2436"/>
        </w:tabs>
        <w:ind w:firstLine="0"/>
        <w:rPr>
          <w:rFonts w:ascii="Times New Roman" w:hAnsi="Times New Roman"/>
        </w:rPr>
      </w:pPr>
    </w:p>
    <w:sectPr w:rsidR="009246C7" w:rsidRPr="009246C7" w:rsidSect="00324711">
      <w:footerReference w:type="default" r:id="rId11"/>
      <w:pgSz w:w="11906" w:h="16838"/>
      <w:pgMar w:top="426" w:right="282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6A8D" w14:textId="77777777" w:rsidR="001F061B" w:rsidRDefault="001F061B" w:rsidP="00C420B5">
      <w:r>
        <w:separator/>
      </w:r>
    </w:p>
  </w:endnote>
  <w:endnote w:type="continuationSeparator" w:id="0">
    <w:p w14:paraId="6C3D5C07" w14:textId="77777777" w:rsidR="001F061B" w:rsidRDefault="001F061B" w:rsidP="00C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2891"/>
      <w:docPartObj>
        <w:docPartGallery w:val="Page Numbers (Bottom of Page)"/>
        <w:docPartUnique/>
      </w:docPartObj>
    </w:sdtPr>
    <w:sdtEndPr/>
    <w:sdtContent>
      <w:p w14:paraId="4AFC58A2" w14:textId="43E58D9F" w:rsidR="003C5B62" w:rsidRDefault="00550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6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E1122C" w14:textId="31C856FE" w:rsidR="003C5B62" w:rsidRPr="006C4243" w:rsidRDefault="003C5B6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2F5A" w14:textId="77777777" w:rsidR="001F061B" w:rsidRDefault="001F061B" w:rsidP="00C420B5">
      <w:r>
        <w:separator/>
      </w:r>
    </w:p>
  </w:footnote>
  <w:footnote w:type="continuationSeparator" w:id="0">
    <w:p w14:paraId="450E35FB" w14:textId="77777777" w:rsidR="001F061B" w:rsidRDefault="001F061B" w:rsidP="00C4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9F227A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43E61C7"/>
    <w:multiLevelType w:val="multilevel"/>
    <w:tmpl w:val="DA2ECAF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86279E"/>
    <w:multiLevelType w:val="hybridMultilevel"/>
    <w:tmpl w:val="21562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5B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0270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E53173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9D1DA7"/>
    <w:multiLevelType w:val="multilevel"/>
    <w:tmpl w:val="3230D5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17"/>
        </w:tabs>
        <w:ind w:left="121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  <w:rPr>
        <w:rFonts w:cs="Times New Roman" w:hint="default"/>
      </w:rPr>
    </w:lvl>
  </w:abstractNum>
  <w:abstractNum w:abstractNumId="7" w15:restartNumberingAfterBreak="0">
    <w:nsid w:val="340F5C1E"/>
    <w:multiLevelType w:val="hybridMultilevel"/>
    <w:tmpl w:val="65C2572A"/>
    <w:lvl w:ilvl="0" w:tplc="CBB22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CAF"/>
    <w:multiLevelType w:val="multilevel"/>
    <w:tmpl w:val="6222250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19B267A"/>
    <w:multiLevelType w:val="hybridMultilevel"/>
    <w:tmpl w:val="037AD58C"/>
    <w:lvl w:ilvl="0" w:tplc="46C8D9F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1E98"/>
    <w:multiLevelType w:val="multilevel"/>
    <w:tmpl w:val="CBC4B33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2E6441D"/>
    <w:multiLevelType w:val="multilevel"/>
    <w:tmpl w:val="D090C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3944F86"/>
    <w:multiLevelType w:val="hybridMultilevel"/>
    <w:tmpl w:val="683AD71A"/>
    <w:lvl w:ilvl="0" w:tplc="35C679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7AE7"/>
    <w:multiLevelType w:val="hybridMultilevel"/>
    <w:tmpl w:val="F54870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33FBA"/>
    <w:multiLevelType w:val="hybridMultilevel"/>
    <w:tmpl w:val="F04ACC3E"/>
    <w:lvl w:ilvl="0" w:tplc="EAD21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556B30"/>
    <w:multiLevelType w:val="hybridMultilevel"/>
    <w:tmpl w:val="DDFCA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49F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B753DF0"/>
    <w:multiLevelType w:val="multilevel"/>
    <w:tmpl w:val="B1B4BA88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F1D057D"/>
    <w:multiLevelType w:val="hybridMultilevel"/>
    <w:tmpl w:val="9952609A"/>
    <w:lvl w:ilvl="0" w:tplc="50E2706C">
      <w:start w:val="1"/>
      <w:numFmt w:val="decimal"/>
      <w:lvlText w:val="%1."/>
      <w:lvlJc w:val="left"/>
      <w:pPr>
        <w:ind w:left="720" w:hanging="360"/>
      </w:pPr>
    </w:lvl>
    <w:lvl w:ilvl="1" w:tplc="602CE728">
      <w:start w:val="1"/>
      <w:numFmt w:val="lowerLetter"/>
      <w:lvlText w:val="%2."/>
      <w:lvlJc w:val="left"/>
      <w:pPr>
        <w:ind w:left="1440" w:hanging="360"/>
      </w:pPr>
    </w:lvl>
    <w:lvl w:ilvl="2" w:tplc="A766A022">
      <w:start w:val="1"/>
      <w:numFmt w:val="lowerRoman"/>
      <w:lvlText w:val="%3."/>
      <w:lvlJc w:val="right"/>
      <w:pPr>
        <w:ind w:left="2160" w:hanging="180"/>
      </w:pPr>
    </w:lvl>
    <w:lvl w:ilvl="3" w:tplc="C3CC0D80">
      <w:start w:val="1"/>
      <w:numFmt w:val="decimal"/>
      <w:lvlText w:val="%4."/>
      <w:lvlJc w:val="left"/>
      <w:pPr>
        <w:ind w:left="2880" w:hanging="360"/>
      </w:pPr>
    </w:lvl>
    <w:lvl w:ilvl="4" w:tplc="6916E39C">
      <w:start w:val="1"/>
      <w:numFmt w:val="lowerLetter"/>
      <w:lvlText w:val="%5."/>
      <w:lvlJc w:val="left"/>
      <w:pPr>
        <w:ind w:left="3600" w:hanging="360"/>
      </w:pPr>
    </w:lvl>
    <w:lvl w:ilvl="5" w:tplc="5F12A334">
      <w:start w:val="1"/>
      <w:numFmt w:val="lowerRoman"/>
      <w:lvlText w:val="%6."/>
      <w:lvlJc w:val="right"/>
      <w:pPr>
        <w:ind w:left="4320" w:hanging="180"/>
      </w:pPr>
    </w:lvl>
    <w:lvl w:ilvl="6" w:tplc="73ECA678">
      <w:start w:val="1"/>
      <w:numFmt w:val="decimal"/>
      <w:lvlText w:val="%7."/>
      <w:lvlJc w:val="left"/>
      <w:pPr>
        <w:ind w:left="5040" w:hanging="360"/>
      </w:pPr>
    </w:lvl>
    <w:lvl w:ilvl="7" w:tplc="ED1CF778">
      <w:start w:val="1"/>
      <w:numFmt w:val="lowerLetter"/>
      <w:lvlText w:val="%8."/>
      <w:lvlJc w:val="left"/>
      <w:pPr>
        <w:ind w:left="5760" w:hanging="360"/>
      </w:pPr>
    </w:lvl>
    <w:lvl w:ilvl="8" w:tplc="7410E5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544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8035577"/>
    <w:multiLevelType w:val="hybridMultilevel"/>
    <w:tmpl w:val="1D3E241E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5"/>
  </w:num>
  <w:num w:numId="17">
    <w:abstractNumId w:val="7"/>
  </w:num>
  <w:num w:numId="18">
    <w:abstractNumId w:val="20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37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A9"/>
    <w:rsid w:val="00006EE4"/>
    <w:rsid w:val="00007C51"/>
    <w:rsid w:val="00011457"/>
    <w:rsid w:val="00014B98"/>
    <w:rsid w:val="00016FE4"/>
    <w:rsid w:val="00021302"/>
    <w:rsid w:val="0002372A"/>
    <w:rsid w:val="000409DD"/>
    <w:rsid w:val="00042D45"/>
    <w:rsid w:val="00042E34"/>
    <w:rsid w:val="000434CC"/>
    <w:rsid w:val="000449EC"/>
    <w:rsid w:val="00047FF9"/>
    <w:rsid w:val="0005308B"/>
    <w:rsid w:val="000545A9"/>
    <w:rsid w:val="00054838"/>
    <w:rsid w:val="00060189"/>
    <w:rsid w:val="00061A2F"/>
    <w:rsid w:val="00061E92"/>
    <w:rsid w:val="00063FD6"/>
    <w:rsid w:val="00075663"/>
    <w:rsid w:val="00075D49"/>
    <w:rsid w:val="0008010B"/>
    <w:rsid w:val="00090AD0"/>
    <w:rsid w:val="00091907"/>
    <w:rsid w:val="00092DF2"/>
    <w:rsid w:val="0009308E"/>
    <w:rsid w:val="000A04E2"/>
    <w:rsid w:val="000A1F76"/>
    <w:rsid w:val="000A74AC"/>
    <w:rsid w:val="000D23BF"/>
    <w:rsid w:val="000E2561"/>
    <w:rsid w:val="000E6543"/>
    <w:rsid w:val="000E6744"/>
    <w:rsid w:val="000F1DE8"/>
    <w:rsid w:val="000F2E2B"/>
    <w:rsid w:val="000F622E"/>
    <w:rsid w:val="00105B11"/>
    <w:rsid w:val="001208EC"/>
    <w:rsid w:val="001269EC"/>
    <w:rsid w:val="00142EE4"/>
    <w:rsid w:val="00143A55"/>
    <w:rsid w:val="00147CA1"/>
    <w:rsid w:val="00152C45"/>
    <w:rsid w:val="00155BD4"/>
    <w:rsid w:val="001615A3"/>
    <w:rsid w:val="00166280"/>
    <w:rsid w:val="00166E96"/>
    <w:rsid w:val="00173AF4"/>
    <w:rsid w:val="00175DF7"/>
    <w:rsid w:val="00183C99"/>
    <w:rsid w:val="00185845"/>
    <w:rsid w:val="001873CE"/>
    <w:rsid w:val="001A0027"/>
    <w:rsid w:val="001A13EB"/>
    <w:rsid w:val="001A14BE"/>
    <w:rsid w:val="001B4B15"/>
    <w:rsid w:val="001B6904"/>
    <w:rsid w:val="001D1A43"/>
    <w:rsid w:val="001D3E8A"/>
    <w:rsid w:val="001D4213"/>
    <w:rsid w:val="001D57E3"/>
    <w:rsid w:val="001E3BBD"/>
    <w:rsid w:val="001E53C9"/>
    <w:rsid w:val="001F061B"/>
    <w:rsid w:val="001F0995"/>
    <w:rsid w:val="00200B14"/>
    <w:rsid w:val="002101C6"/>
    <w:rsid w:val="002112AD"/>
    <w:rsid w:val="002214D1"/>
    <w:rsid w:val="00225D4D"/>
    <w:rsid w:val="00225E33"/>
    <w:rsid w:val="002318A5"/>
    <w:rsid w:val="0023462C"/>
    <w:rsid w:val="00237CF8"/>
    <w:rsid w:val="002618ED"/>
    <w:rsid w:val="00263EED"/>
    <w:rsid w:val="002661B2"/>
    <w:rsid w:val="002754EE"/>
    <w:rsid w:val="00283A57"/>
    <w:rsid w:val="002855E9"/>
    <w:rsid w:val="00291B88"/>
    <w:rsid w:val="002A2924"/>
    <w:rsid w:val="002A4E3A"/>
    <w:rsid w:val="002B0EAB"/>
    <w:rsid w:val="002D46F3"/>
    <w:rsid w:val="002E4D92"/>
    <w:rsid w:val="002F3BCF"/>
    <w:rsid w:val="002F6A01"/>
    <w:rsid w:val="00304100"/>
    <w:rsid w:val="0030550E"/>
    <w:rsid w:val="00305779"/>
    <w:rsid w:val="0031153C"/>
    <w:rsid w:val="00311C21"/>
    <w:rsid w:val="00321BFB"/>
    <w:rsid w:val="00324711"/>
    <w:rsid w:val="00325207"/>
    <w:rsid w:val="003338DF"/>
    <w:rsid w:val="00341571"/>
    <w:rsid w:val="0034300C"/>
    <w:rsid w:val="003545B9"/>
    <w:rsid w:val="00356CE1"/>
    <w:rsid w:val="003610AF"/>
    <w:rsid w:val="003638E5"/>
    <w:rsid w:val="00377261"/>
    <w:rsid w:val="003823F2"/>
    <w:rsid w:val="003842AC"/>
    <w:rsid w:val="0038531F"/>
    <w:rsid w:val="00394793"/>
    <w:rsid w:val="003A1CC4"/>
    <w:rsid w:val="003A4279"/>
    <w:rsid w:val="003C5B62"/>
    <w:rsid w:val="003D5A49"/>
    <w:rsid w:val="003D73C2"/>
    <w:rsid w:val="003E0046"/>
    <w:rsid w:val="003E7181"/>
    <w:rsid w:val="003F04CF"/>
    <w:rsid w:val="00400A94"/>
    <w:rsid w:val="00406852"/>
    <w:rsid w:val="00410152"/>
    <w:rsid w:val="004172F6"/>
    <w:rsid w:val="00442995"/>
    <w:rsid w:val="004468D9"/>
    <w:rsid w:val="004651C9"/>
    <w:rsid w:val="004655CA"/>
    <w:rsid w:val="00467E15"/>
    <w:rsid w:val="004753E9"/>
    <w:rsid w:val="004806A9"/>
    <w:rsid w:val="00480E94"/>
    <w:rsid w:val="00481CA6"/>
    <w:rsid w:val="0048348A"/>
    <w:rsid w:val="0048726E"/>
    <w:rsid w:val="00487ACE"/>
    <w:rsid w:val="0049254B"/>
    <w:rsid w:val="00494F56"/>
    <w:rsid w:val="00496B9C"/>
    <w:rsid w:val="004A10A1"/>
    <w:rsid w:val="004A419E"/>
    <w:rsid w:val="004A6354"/>
    <w:rsid w:val="004A7024"/>
    <w:rsid w:val="004B2641"/>
    <w:rsid w:val="004B2FD5"/>
    <w:rsid w:val="004C0005"/>
    <w:rsid w:val="004C203E"/>
    <w:rsid w:val="004C6421"/>
    <w:rsid w:val="004C72D8"/>
    <w:rsid w:val="004C7531"/>
    <w:rsid w:val="004D029B"/>
    <w:rsid w:val="004D365B"/>
    <w:rsid w:val="005006D9"/>
    <w:rsid w:val="005057AC"/>
    <w:rsid w:val="00516202"/>
    <w:rsid w:val="00521AFE"/>
    <w:rsid w:val="005446C3"/>
    <w:rsid w:val="00544BDA"/>
    <w:rsid w:val="00545C1B"/>
    <w:rsid w:val="00550056"/>
    <w:rsid w:val="0055027E"/>
    <w:rsid w:val="00556C42"/>
    <w:rsid w:val="00563564"/>
    <w:rsid w:val="00572B77"/>
    <w:rsid w:val="0058340D"/>
    <w:rsid w:val="0059045A"/>
    <w:rsid w:val="00593F31"/>
    <w:rsid w:val="005A00F2"/>
    <w:rsid w:val="005A1491"/>
    <w:rsid w:val="005A31D9"/>
    <w:rsid w:val="005A4990"/>
    <w:rsid w:val="005A4A07"/>
    <w:rsid w:val="005A508A"/>
    <w:rsid w:val="005B1619"/>
    <w:rsid w:val="005B2EA3"/>
    <w:rsid w:val="005B5C28"/>
    <w:rsid w:val="005C02CC"/>
    <w:rsid w:val="005C0CB4"/>
    <w:rsid w:val="005D32B7"/>
    <w:rsid w:val="005E01E2"/>
    <w:rsid w:val="005E74B1"/>
    <w:rsid w:val="005F025C"/>
    <w:rsid w:val="00600679"/>
    <w:rsid w:val="00602BDB"/>
    <w:rsid w:val="00603B14"/>
    <w:rsid w:val="0060766C"/>
    <w:rsid w:val="0062169C"/>
    <w:rsid w:val="00621F75"/>
    <w:rsid w:val="0063481C"/>
    <w:rsid w:val="00636587"/>
    <w:rsid w:val="00643715"/>
    <w:rsid w:val="00655961"/>
    <w:rsid w:val="00655CAB"/>
    <w:rsid w:val="00670727"/>
    <w:rsid w:val="00670BEB"/>
    <w:rsid w:val="00673E83"/>
    <w:rsid w:val="006758AF"/>
    <w:rsid w:val="00686102"/>
    <w:rsid w:val="00686F3B"/>
    <w:rsid w:val="00691B94"/>
    <w:rsid w:val="0069389C"/>
    <w:rsid w:val="00696599"/>
    <w:rsid w:val="006A3D89"/>
    <w:rsid w:val="006B28C1"/>
    <w:rsid w:val="006B2B47"/>
    <w:rsid w:val="006B4D54"/>
    <w:rsid w:val="006C0D6C"/>
    <w:rsid w:val="006C4243"/>
    <w:rsid w:val="006C6741"/>
    <w:rsid w:val="006E0239"/>
    <w:rsid w:val="006F6631"/>
    <w:rsid w:val="0070176D"/>
    <w:rsid w:val="007047A2"/>
    <w:rsid w:val="00704CB2"/>
    <w:rsid w:val="00713387"/>
    <w:rsid w:val="00717EF4"/>
    <w:rsid w:val="007378BB"/>
    <w:rsid w:val="00741CA8"/>
    <w:rsid w:val="007504F4"/>
    <w:rsid w:val="00750A64"/>
    <w:rsid w:val="00760416"/>
    <w:rsid w:val="007608D4"/>
    <w:rsid w:val="0077175B"/>
    <w:rsid w:val="007728B0"/>
    <w:rsid w:val="007741FF"/>
    <w:rsid w:val="00781FBA"/>
    <w:rsid w:val="00783285"/>
    <w:rsid w:val="0078549D"/>
    <w:rsid w:val="007A07BA"/>
    <w:rsid w:val="007A45D9"/>
    <w:rsid w:val="007A56C8"/>
    <w:rsid w:val="007A5FA3"/>
    <w:rsid w:val="007B0C17"/>
    <w:rsid w:val="007C00F3"/>
    <w:rsid w:val="007C719A"/>
    <w:rsid w:val="007D0D61"/>
    <w:rsid w:val="007D3F06"/>
    <w:rsid w:val="007D697C"/>
    <w:rsid w:val="007E15BF"/>
    <w:rsid w:val="007E2E71"/>
    <w:rsid w:val="007E4658"/>
    <w:rsid w:val="007F4C03"/>
    <w:rsid w:val="007F65AD"/>
    <w:rsid w:val="007F7AF7"/>
    <w:rsid w:val="007F7F99"/>
    <w:rsid w:val="008031C3"/>
    <w:rsid w:val="0080674D"/>
    <w:rsid w:val="008132D3"/>
    <w:rsid w:val="00831298"/>
    <w:rsid w:val="008329E9"/>
    <w:rsid w:val="008333E4"/>
    <w:rsid w:val="00834070"/>
    <w:rsid w:val="00835CFC"/>
    <w:rsid w:val="008403D1"/>
    <w:rsid w:val="00841E9D"/>
    <w:rsid w:val="00843B62"/>
    <w:rsid w:val="00844729"/>
    <w:rsid w:val="00855D47"/>
    <w:rsid w:val="0087172F"/>
    <w:rsid w:val="00873386"/>
    <w:rsid w:val="00873DF3"/>
    <w:rsid w:val="00874AD3"/>
    <w:rsid w:val="008770B4"/>
    <w:rsid w:val="008803AA"/>
    <w:rsid w:val="0088116E"/>
    <w:rsid w:val="00882297"/>
    <w:rsid w:val="00882383"/>
    <w:rsid w:val="00882EBF"/>
    <w:rsid w:val="00894375"/>
    <w:rsid w:val="008A4D3C"/>
    <w:rsid w:val="008B2C01"/>
    <w:rsid w:val="008B58AA"/>
    <w:rsid w:val="008B62A9"/>
    <w:rsid w:val="008B7A18"/>
    <w:rsid w:val="008C12D3"/>
    <w:rsid w:val="008C22EB"/>
    <w:rsid w:val="008D03A8"/>
    <w:rsid w:val="008E48D9"/>
    <w:rsid w:val="008E761C"/>
    <w:rsid w:val="008E7BFC"/>
    <w:rsid w:val="00916BF4"/>
    <w:rsid w:val="00920D33"/>
    <w:rsid w:val="009246C7"/>
    <w:rsid w:val="00924CC3"/>
    <w:rsid w:val="009402A1"/>
    <w:rsid w:val="00943D8B"/>
    <w:rsid w:val="00944697"/>
    <w:rsid w:val="009651E9"/>
    <w:rsid w:val="009679A3"/>
    <w:rsid w:val="00974F15"/>
    <w:rsid w:val="009777F2"/>
    <w:rsid w:val="00985850"/>
    <w:rsid w:val="00985AC4"/>
    <w:rsid w:val="009917CB"/>
    <w:rsid w:val="009922EE"/>
    <w:rsid w:val="00994B1B"/>
    <w:rsid w:val="009A2E97"/>
    <w:rsid w:val="009A7248"/>
    <w:rsid w:val="009B4938"/>
    <w:rsid w:val="009B4D83"/>
    <w:rsid w:val="009B5948"/>
    <w:rsid w:val="009B7992"/>
    <w:rsid w:val="009C1612"/>
    <w:rsid w:val="009D285C"/>
    <w:rsid w:val="009D2EFB"/>
    <w:rsid w:val="009D7D9C"/>
    <w:rsid w:val="009E38D2"/>
    <w:rsid w:val="009E3D4F"/>
    <w:rsid w:val="009E46D7"/>
    <w:rsid w:val="009F19C0"/>
    <w:rsid w:val="009F471F"/>
    <w:rsid w:val="009F58FF"/>
    <w:rsid w:val="009F76D1"/>
    <w:rsid w:val="00A0775D"/>
    <w:rsid w:val="00A23D60"/>
    <w:rsid w:val="00A24E2C"/>
    <w:rsid w:val="00A31052"/>
    <w:rsid w:val="00A33AA4"/>
    <w:rsid w:val="00A3486B"/>
    <w:rsid w:val="00A52F13"/>
    <w:rsid w:val="00A66C31"/>
    <w:rsid w:val="00A70C6D"/>
    <w:rsid w:val="00A72CBE"/>
    <w:rsid w:val="00A76D46"/>
    <w:rsid w:val="00A80E29"/>
    <w:rsid w:val="00A83DFB"/>
    <w:rsid w:val="00A87538"/>
    <w:rsid w:val="00A97C93"/>
    <w:rsid w:val="00AA04B5"/>
    <w:rsid w:val="00AA0A8A"/>
    <w:rsid w:val="00AA5107"/>
    <w:rsid w:val="00AB2D00"/>
    <w:rsid w:val="00AB4ED0"/>
    <w:rsid w:val="00AC4254"/>
    <w:rsid w:val="00AD3719"/>
    <w:rsid w:val="00AE267F"/>
    <w:rsid w:val="00AE7EEC"/>
    <w:rsid w:val="00AF261C"/>
    <w:rsid w:val="00AF66ED"/>
    <w:rsid w:val="00B00A3C"/>
    <w:rsid w:val="00B01F95"/>
    <w:rsid w:val="00B022A4"/>
    <w:rsid w:val="00B055DA"/>
    <w:rsid w:val="00B15CD5"/>
    <w:rsid w:val="00B25E82"/>
    <w:rsid w:val="00B3106D"/>
    <w:rsid w:val="00B31AF2"/>
    <w:rsid w:val="00B40FEC"/>
    <w:rsid w:val="00B4558A"/>
    <w:rsid w:val="00B4675B"/>
    <w:rsid w:val="00B57248"/>
    <w:rsid w:val="00B6044F"/>
    <w:rsid w:val="00B75FF1"/>
    <w:rsid w:val="00B943A5"/>
    <w:rsid w:val="00B95EAD"/>
    <w:rsid w:val="00BA08B4"/>
    <w:rsid w:val="00BA35C3"/>
    <w:rsid w:val="00BA786F"/>
    <w:rsid w:val="00BB2F0E"/>
    <w:rsid w:val="00BB6958"/>
    <w:rsid w:val="00BC18E1"/>
    <w:rsid w:val="00BD630E"/>
    <w:rsid w:val="00BE25B8"/>
    <w:rsid w:val="00BF25DD"/>
    <w:rsid w:val="00BF3936"/>
    <w:rsid w:val="00BF7C1A"/>
    <w:rsid w:val="00C02502"/>
    <w:rsid w:val="00C04E49"/>
    <w:rsid w:val="00C060C0"/>
    <w:rsid w:val="00C12D1A"/>
    <w:rsid w:val="00C14072"/>
    <w:rsid w:val="00C166B0"/>
    <w:rsid w:val="00C167E6"/>
    <w:rsid w:val="00C21675"/>
    <w:rsid w:val="00C22A1C"/>
    <w:rsid w:val="00C2334E"/>
    <w:rsid w:val="00C420B5"/>
    <w:rsid w:val="00C511AD"/>
    <w:rsid w:val="00C51EE0"/>
    <w:rsid w:val="00C53257"/>
    <w:rsid w:val="00C532FC"/>
    <w:rsid w:val="00C53804"/>
    <w:rsid w:val="00C63867"/>
    <w:rsid w:val="00C71B4A"/>
    <w:rsid w:val="00C8160D"/>
    <w:rsid w:val="00C9177A"/>
    <w:rsid w:val="00CA7344"/>
    <w:rsid w:val="00CC3BDC"/>
    <w:rsid w:val="00CC62ED"/>
    <w:rsid w:val="00CC636B"/>
    <w:rsid w:val="00CE67DB"/>
    <w:rsid w:val="00CF190C"/>
    <w:rsid w:val="00CF7FD0"/>
    <w:rsid w:val="00D03AED"/>
    <w:rsid w:val="00D05F81"/>
    <w:rsid w:val="00D07DCF"/>
    <w:rsid w:val="00D1206A"/>
    <w:rsid w:val="00D12D37"/>
    <w:rsid w:val="00D13AAE"/>
    <w:rsid w:val="00D15452"/>
    <w:rsid w:val="00D1645B"/>
    <w:rsid w:val="00D17246"/>
    <w:rsid w:val="00D35B96"/>
    <w:rsid w:val="00D4301C"/>
    <w:rsid w:val="00D47208"/>
    <w:rsid w:val="00D7515B"/>
    <w:rsid w:val="00D81B60"/>
    <w:rsid w:val="00D82233"/>
    <w:rsid w:val="00D8764C"/>
    <w:rsid w:val="00D87DE7"/>
    <w:rsid w:val="00D91B30"/>
    <w:rsid w:val="00D937A2"/>
    <w:rsid w:val="00D94251"/>
    <w:rsid w:val="00D9481D"/>
    <w:rsid w:val="00DA0B65"/>
    <w:rsid w:val="00DA5925"/>
    <w:rsid w:val="00DB08CC"/>
    <w:rsid w:val="00DB0B11"/>
    <w:rsid w:val="00DC28C0"/>
    <w:rsid w:val="00DD273C"/>
    <w:rsid w:val="00DD5C1C"/>
    <w:rsid w:val="00DE0811"/>
    <w:rsid w:val="00DE2D6E"/>
    <w:rsid w:val="00DE6E23"/>
    <w:rsid w:val="00DF65C4"/>
    <w:rsid w:val="00E079DD"/>
    <w:rsid w:val="00E1030D"/>
    <w:rsid w:val="00E117A5"/>
    <w:rsid w:val="00E143C9"/>
    <w:rsid w:val="00E20D70"/>
    <w:rsid w:val="00E21E59"/>
    <w:rsid w:val="00E24A4A"/>
    <w:rsid w:val="00E27559"/>
    <w:rsid w:val="00E4046B"/>
    <w:rsid w:val="00E4448F"/>
    <w:rsid w:val="00E55C8F"/>
    <w:rsid w:val="00E818FE"/>
    <w:rsid w:val="00E8505D"/>
    <w:rsid w:val="00E9302A"/>
    <w:rsid w:val="00EA1EFB"/>
    <w:rsid w:val="00EA423E"/>
    <w:rsid w:val="00EA7E99"/>
    <w:rsid w:val="00EB65AB"/>
    <w:rsid w:val="00EC5824"/>
    <w:rsid w:val="00EC5E60"/>
    <w:rsid w:val="00EE0998"/>
    <w:rsid w:val="00EE192B"/>
    <w:rsid w:val="00EF0696"/>
    <w:rsid w:val="00EF75A0"/>
    <w:rsid w:val="00F03F8F"/>
    <w:rsid w:val="00F104DD"/>
    <w:rsid w:val="00F2540C"/>
    <w:rsid w:val="00F3229E"/>
    <w:rsid w:val="00F3303E"/>
    <w:rsid w:val="00F34B5B"/>
    <w:rsid w:val="00F3629B"/>
    <w:rsid w:val="00F36C54"/>
    <w:rsid w:val="00F444DF"/>
    <w:rsid w:val="00F4506D"/>
    <w:rsid w:val="00F50C23"/>
    <w:rsid w:val="00F57EF7"/>
    <w:rsid w:val="00F62601"/>
    <w:rsid w:val="00F62FD9"/>
    <w:rsid w:val="00F700BC"/>
    <w:rsid w:val="00F740BF"/>
    <w:rsid w:val="00F81F8D"/>
    <w:rsid w:val="00F84BF9"/>
    <w:rsid w:val="00F84C97"/>
    <w:rsid w:val="00F91F46"/>
    <w:rsid w:val="00F95798"/>
    <w:rsid w:val="00FB3541"/>
    <w:rsid w:val="00FB5403"/>
    <w:rsid w:val="00FC5457"/>
    <w:rsid w:val="00FD124E"/>
    <w:rsid w:val="00FD2D08"/>
    <w:rsid w:val="00FD3ABA"/>
    <w:rsid w:val="00FD41FB"/>
    <w:rsid w:val="00FD4D8E"/>
    <w:rsid w:val="00FD56B5"/>
    <w:rsid w:val="00FE2EBB"/>
    <w:rsid w:val="00FF0827"/>
    <w:rsid w:val="00FF1999"/>
    <w:rsid w:val="00FF3913"/>
    <w:rsid w:val="00FF5BB0"/>
    <w:rsid w:val="00FF607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FF7D1A"/>
  <w15:docId w15:val="{174E9709-8642-422F-95B3-CF85B5F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107"/>
    <w:pPr>
      <w:ind w:firstLine="1298"/>
      <w:jc w:val="both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3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5A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423E"/>
    <w:rPr>
      <w:rFonts w:cs="Times New Roman"/>
      <w:color w:val="800080"/>
      <w:u w:val="single"/>
    </w:rPr>
  </w:style>
  <w:style w:type="paragraph" w:customStyle="1" w:styleId="Priedas4lygis">
    <w:name w:val="Priedas 4lygis"/>
    <w:basedOn w:val="Normal"/>
    <w:next w:val="Normal"/>
    <w:uiPriority w:val="99"/>
    <w:rsid w:val="006B28C1"/>
    <w:pPr>
      <w:spacing w:before="240" w:after="240"/>
      <w:ind w:firstLine="0"/>
      <w:jc w:val="center"/>
      <w:outlineLvl w:val="3"/>
    </w:pPr>
    <w:rPr>
      <w:rFonts w:ascii="Times New Roman" w:eastAsia="Times New Roman" w:hAnsi="Times New Roman"/>
      <w:b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49D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49D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9D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39"/>
    <w:locked/>
    <w:rsid w:val="00E117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20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B5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C420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B5"/>
    <w:rPr>
      <w:lang w:val="lt-LT"/>
    </w:rPr>
  </w:style>
  <w:style w:type="paragraph" w:customStyle="1" w:styleId="MAZAS">
    <w:name w:val="MAZAS"/>
    <w:basedOn w:val="Normal"/>
    <w:rsid w:val="009651E9"/>
    <w:pPr>
      <w:suppressAutoHyphens/>
      <w:autoSpaceDE w:val="0"/>
      <w:autoSpaceDN w:val="0"/>
      <w:adjustRightInd w:val="0"/>
      <w:spacing w:line="283" w:lineRule="auto"/>
      <w:ind w:firstLine="312"/>
      <w:textAlignment w:val="center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Patvirtinta">
    <w:name w:val="Patvirtinta"/>
    <w:basedOn w:val="Normal"/>
    <w:rsid w:val="009651E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 w:firstLine="0"/>
      <w:jc w:val="lef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Normal"/>
    <w:rsid w:val="0005308B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05308B"/>
    <w:pPr>
      <w:spacing w:before="15" w:after="15"/>
      <w:ind w:firstLine="0"/>
      <w:jc w:val="center"/>
    </w:pPr>
    <w:rPr>
      <w:rFonts w:ascii="Times New Roman" w:eastAsia="Times New Roman" w:hAnsi="Times New Roman"/>
      <w:b/>
      <w:bCs/>
      <w:caps/>
      <w:color w:val="000000"/>
      <w:sz w:val="24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05308B"/>
    <w:rPr>
      <w:rFonts w:ascii="Times New Roman" w:eastAsia="Times New Roman" w:hAnsi="Times New Roman"/>
      <w:b/>
      <w:bCs/>
      <w:caps/>
      <w:color w:val="000000"/>
      <w:sz w:val="24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82B8CFF00C468FF3A92CC817D861" ma:contentTypeVersion="14" ma:contentTypeDescription="Create a new document." ma:contentTypeScope="" ma:versionID="820228bd4e6f22cebce7285c76c57759">
  <xsd:schema xmlns:xsd="http://www.w3.org/2001/XMLSchema" xmlns:xs="http://www.w3.org/2001/XMLSchema" xmlns:p="http://schemas.microsoft.com/office/2006/metadata/properties" xmlns:ns3="d0f7761e-be6c-42c9-8c8e-dd3ec97407a6" xmlns:ns4="8391f3be-d951-455d-9e9e-f32a814c65ba" targetNamespace="http://schemas.microsoft.com/office/2006/metadata/properties" ma:root="true" ma:fieldsID="f932ffd32a8bce0589321044034b2ec5" ns3:_="" ns4:_="">
    <xsd:import namespace="d0f7761e-be6c-42c9-8c8e-dd3ec97407a6"/>
    <xsd:import namespace="8391f3be-d951-455d-9e9e-f32a814c6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761e-be6c-42c9-8c8e-dd3ec9740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1f3be-d951-455d-9e9e-f32a814c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FED3-D510-40AA-9530-5D99E481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761e-be6c-42c9-8c8e-dd3ec97407a6"/>
    <ds:schemaRef ds:uri="8391f3be-d951-455d-9e9e-f32a814c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0138F-3AE8-489E-B91B-72F3326A2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0997-0520-41E7-B5E3-7A616ED0D3A3}">
  <ds:schemaRefs>
    <ds:schemaRef ds:uri="http://www.w3.org/XML/1998/namespace"/>
    <ds:schemaRef ds:uri="d0f7761e-be6c-42c9-8c8e-dd3ec97407a6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391f3be-d951-455d-9e9e-f32a814c65b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D25F1D-8E87-4D0E-B966-3021DD2E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1764</Words>
  <Characters>13091</Characters>
  <Application>Microsoft Office Word</Application>
  <DocSecurity>0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>Mykolo Romerio Universitetas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programu skyrius</dc:creator>
  <cp:lastModifiedBy>Natalija Mikutavičienė</cp:lastModifiedBy>
  <cp:revision>5</cp:revision>
  <cp:lastPrinted>2020-04-20T06:38:00Z</cp:lastPrinted>
  <dcterms:created xsi:type="dcterms:W3CDTF">2022-11-23T08:04:00Z</dcterms:created>
  <dcterms:modified xsi:type="dcterms:W3CDTF">2023-01-10T12:28:00Z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0x010100854982B8CFF00C468FF3A92CC817D861</vt:lpwstr>
  </property>
</Properties>
</file>